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565FC" w14:textId="77777777" w:rsidR="003039C5" w:rsidRDefault="003039C5" w:rsidP="003039C5">
      <w:pPr>
        <w:spacing w:line="240" w:lineRule="auto"/>
        <w:jc w:val="right"/>
        <w:rPr>
          <w:rFonts w:cs="Arial"/>
          <w:b/>
        </w:rPr>
      </w:pPr>
    </w:p>
    <w:p w14:paraId="5F765235" w14:textId="77777777" w:rsidR="003039C5" w:rsidRDefault="003039C5" w:rsidP="003039C5">
      <w:pPr>
        <w:spacing w:line="240" w:lineRule="auto"/>
        <w:ind w:left="3828"/>
        <w:jc w:val="right"/>
        <w:rPr>
          <w:rFonts w:cs="Arial"/>
          <w:b/>
        </w:rPr>
      </w:pPr>
      <w:r>
        <w:rPr>
          <w:rFonts w:cs="Arial"/>
          <w:b/>
        </w:rPr>
        <w:t xml:space="preserve">Lehrstuhl für Psychologie </w:t>
      </w:r>
      <w:r w:rsidRPr="00845260">
        <w:rPr>
          <w:rFonts w:cs="Arial"/>
          <w:b/>
        </w:rPr>
        <w:t>I</w:t>
      </w:r>
      <w:r w:rsidRPr="004E0A93">
        <w:rPr>
          <w:rFonts w:cs="Arial"/>
          <w:b/>
          <w:highlight w:val="yellow"/>
        </w:rPr>
        <w:t>IIV</w:t>
      </w:r>
    </w:p>
    <w:p w14:paraId="593C970A" w14:textId="77777777" w:rsidR="003039C5" w:rsidRPr="004E0A93" w:rsidRDefault="003039C5" w:rsidP="003039C5">
      <w:pPr>
        <w:spacing w:line="240" w:lineRule="auto"/>
        <w:ind w:left="3828"/>
        <w:jc w:val="right"/>
        <w:rPr>
          <w:rFonts w:cs="Arial"/>
        </w:rPr>
      </w:pPr>
      <w:r w:rsidRPr="004E0A93">
        <w:rPr>
          <w:rFonts w:cs="Arial"/>
        </w:rPr>
        <w:t xml:space="preserve">Arbeitsgruppe: </w:t>
      </w:r>
      <w:r w:rsidRPr="004E0A93">
        <w:rPr>
          <w:rFonts w:cs="Arial"/>
          <w:highlight w:val="yellow"/>
        </w:rPr>
        <w:t>Differentielle Psychologie, Persönlichkeits</w:t>
      </w:r>
      <w:r w:rsidRPr="004E0A93">
        <w:rPr>
          <w:rFonts w:cs="Arial"/>
          <w:highlight w:val="yellow"/>
        </w:rPr>
        <w:softHyphen/>
        <w:t>psychologie und Psychologische Diagnostik</w:t>
      </w:r>
    </w:p>
    <w:p w14:paraId="047B4808" w14:textId="77777777" w:rsidR="003039C5" w:rsidRPr="004E0A93" w:rsidRDefault="003039C5" w:rsidP="003039C5">
      <w:pPr>
        <w:spacing w:line="240" w:lineRule="auto"/>
        <w:jc w:val="right"/>
        <w:rPr>
          <w:rFonts w:cs="Arial"/>
        </w:rPr>
      </w:pPr>
    </w:p>
    <w:p w14:paraId="088715E1" w14:textId="77777777" w:rsidR="003039C5" w:rsidRPr="004E0A93" w:rsidRDefault="003039C5" w:rsidP="003039C5">
      <w:pPr>
        <w:spacing w:line="240" w:lineRule="auto"/>
        <w:rPr>
          <w:rFonts w:cs="Arial"/>
        </w:rPr>
      </w:pPr>
    </w:p>
    <w:p w14:paraId="415F0A57" w14:textId="77777777" w:rsidR="003039C5" w:rsidRPr="00EA1803" w:rsidRDefault="003039C5" w:rsidP="003039C5">
      <w:pPr>
        <w:spacing w:line="240" w:lineRule="auto"/>
        <w:rPr>
          <w:rFonts w:cs="Arial"/>
          <w:b/>
        </w:rPr>
      </w:pPr>
      <w:r>
        <w:rPr>
          <w:noProof/>
          <w:lang w:val="en-US"/>
        </w:rPr>
        <w:drawing>
          <wp:anchor distT="0" distB="0" distL="114300" distR="114300" simplePos="0" relativeHeight="251659264" behindDoc="1" locked="1" layoutInCell="1" allowOverlap="0" wp14:anchorId="761C8EE2" wp14:editId="40A267CB">
            <wp:simplePos x="0" y="0"/>
            <wp:positionH relativeFrom="column">
              <wp:posOffset>0</wp:posOffset>
            </wp:positionH>
            <wp:positionV relativeFrom="page">
              <wp:posOffset>899795</wp:posOffset>
            </wp:positionV>
            <wp:extent cx="6285865" cy="899795"/>
            <wp:effectExtent l="0" t="0" r="0" b="0"/>
            <wp:wrapNone/>
            <wp:docPr id="2" name="Bild 1" descr="unilogo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logo4c"/>
                    <pic:cNvPicPr>
                      <a:picLocks noChangeAspect="1" noChangeArrowheads="1"/>
                    </pic:cNvPicPr>
                  </pic:nvPicPr>
                  <pic:blipFill>
                    <a:blip r:embed="rId8" cstate="print">
                      <a:extLst>
                        <a:ext uri="{28A0092B-C50C-407E-A947-70E740481C1C}">
                          <a14:useLocalDpi xmlns:a14="http://schemas.microsoft.com/office/drawing/2010/main" val="0"/>
                        </a:ext>
                      </a:extLst>
                    </a:blip>
                    <a:srcRect r="45055"/>
                    <a:stretch>
                      <a:fillRect/>
                    </a:stretch>
                  </pic:blipFill>
                  <pic:spPr bwMode="auto">
                    <a:xfrm>
                      <a:off x="0" y="0"/>
                      <a:ext cx="628586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803">
        <w:rPr>
          <w:rFonts w:cs="Arial"/>
          <w:b/>
        </w:rPr>
        <w:t xml:space="preserve">Kontakt </w:t>
      </w:r>
    </w:p>
    <w:p w14:paraId="6284B8B7" w14:textId="4E8B8E54" w:rsidR="00A02393" w:rsidRPr="00A02393" w:rsidRDefault="00A02393" w:rsidP="00A02393">
      <w:pPr>
        <w:spacing w:line="240" w:lineRule="auto"/>
        <w:rPr>
          <w:rFonts w:cs="Arial"/>
          <w:b/>
          <w:sz w:val="20"/>
        </w:rPr>
      </w:pPr>
      <w:r w:rsidRPr="00A02393">
        <w:rPr>
          <w:rFonts w:cs="Arial"/>
          <w:b/>
          <w:sz w:val="20"/>
        </w:rPr>
        <w:t>Verantwortlich</w:t>
      </w:r>
      <w:r w:rsidR="008C2912">
        <w:rPr>
          <w:rFonts w:cs="Arial"/>
          <w:b/>
          <w:sz w:val="20"/>
        </w:rPr>
        <w:t>keit</w:t>
      </w:r>
      <w:r w:rsidRPr="00A02393">
        <w:rPr>
          <w:rFonts w:cs="Arial"/>
          <w:b/>
          <w:sz w:val="20"/>
        </w:rPr>
        <w:t xml:space="preserve"> für die Datenverarbeitung:</w:t>
      </w:r>
    </w:p>
    <w:p w14:paraId="18AF2AE9" w14:textId="77777777" w:rsidR="00A02393" w:rsidRPr="00077449" w:rsidRDefault="00077449" w:rsidP="00A02393">
      <w:pPr>
        <w:spacing w:line="240" w:lineRule="auto"/>
        <w:rPr>
          <w:rFonts w:cs="Arial"/>
          <w:sz w:val="20"/>
        </w:rPr>
      </w:pPr>
      <w:r w:rsidRPr="00077449">
        <w:rPr>
          <w:rFonts w:cs="Arial"/>
          <w:sz w:val="20"/>
          <w:highlight w:val="yellow"/>
        </w:rPr>
        <w:t>Dr. Max Mustermann</w:t>
      </w:r>
      <w:r w:rsidR="00A02393" w:rsidRPr="00077449">
        <w:rPr>
          <w:rFonts w:cs="Arial"/>
          <w:sz w:val="20"/>
          <w:highlight w:val="yellow"/>
        </w:rPr>
        <w:t>.</w:t>
      </w:r>
      <w:r w:rsidR="00A02393" w:rsidRPr="00077449">
        <w:rPr>
          <w:rFonts w:cs="Arial"/>
          <w:sz w:val="20"/>
          <w:highlight w:val="yellow"/>
        </w:rPr>
        <w:tab/>
      </w:r>
      <w:r w:rsidR="00A02393" w:rsidRPr="00077449">
        <w:rPr>
          <w:rFonts w:cs="Arial"/>
          <w:sz w:val="20"/>
          <w:highlight w:val="yellow"/>
        </w:rPr>
        <w:tab/>
      </w:r>
      <w:hyperlink r:id="rId9" w:history="1">
        <w:r w:rsidRPr="00077449">
          <w:rPr>
            <w:rStyle w:val="Hyperlink"/>
            <w:rFonts w:cs="Arial"/>
            <w:sz w:val="20"/>
            <w:highlight w:val="yellow"/>
          </w:rPr>
          <w:t>mustermann@uni-wuerzburg.de</w:t>
        </w:r>
      </w:hyperlink>
    </w:p>
    <w:p w14:paraId="130DEBBD" w14:textId="77777777" w:rsidR="00A02393" w:rsidRPr="00077449" w:rsidRDefault="00A02393" w:rsidP="00A02393">
      <w:pPr>
        <w:spacing w:line="240" w:lineRule="auto"/>
        <w:rPr>
          <w:rFonts w:cs="Arial"/>
          <w:sz w:val="20"/>
        </w:rPr>
      </w:pPr>
      <w:r w:rsidRPr="00077449">
        <w:rPr>
          <w:rFonts w:cs="Arial"/>
          <w:sz w:val="20"/>
          <w:highlight w:val="yellow"/>
        </w:rPr>
        <w:t>Tel.: 0931-3</w:t>
      </w:r>
      <w:r w:rsidR="00077449" w:rsidRPr="00077449">
        <w:rPr>
          <w:rFonts w:cs="Arial"/>
          <w:sz w:val="20"/>
          <w:highlight w:val="yellow"/>
        </w:rPr>
        <w:t>1-Musterphone</w:t>
      </w:r>
    </w:p>
    <w:p w14:paraId="181962E4" w14:textId="5F58031E" w:rsidR="00A02393" w:rsidRPr="00A02393" w:rsidRDefault="00A02393" w:rsidP="00A02393">
      <w:pPr>
        <w:spacing w:line="240" w:lineRule="auto"/>
        <w:rPr>
          <w:rFonts w:cs="Arial"/>
          <w:sz w:val="20"/>
        </w:rPr>
      </w:pPr>
      <w:r w:rsidRPr="00A02393">
        <w:rPr>
          <w:rFonts w:cs="Arial"/>
          <w:sz w:val="20"/>
        </w:rPr>
        <w:t>Julius-Maximilians</w:t>
      </w:r>
      <w:r w:rsidR="008C2912">
        <w:rPr>
          <w:rFonts w:cs="Arial"/>
          <w:sz w:val="20"/>
        </w:rPr>
        <w:t>-</w:t>
      </w:r>
      <w:r w:rsidRPr="00A02393">
        <w:rPr>
          <w:rFonts w:cs="Arial"/>
          <w:sz w:val="20"/>
        </w:rPr>
        <w:t xml:space="preserve">Universität Würzburg, </w:t>
      </w:r>
    </w:p>
    <w:p w14:paraId="20F38545" w14:textId="77777777" w:rsidR="00A02393" w:rsidRPr="00A02393" w:rsidRDefault="00A02393" w:rsidP="00A02393">
      <w:pPr>
        <w:spacing w:line="240" w:lineRule="auto"/>
        <w:rPr>
          <w:rFonts w:cs="Arial"/>
          <w:sz w:val="20"/>
        </w:rPr>
      </w:pPr>
      <w:r w:rsidRPr="00077449">
        <w:rPr>
          <w:rFonts w:cs="Arial"/>
          <w:sz w:val="20"/>
          <w:highlight w:val="yellow"/>
        </w:rPr>
        <w:t xml:space="preserve">Lehrstuhl für Psychologie I: Differentielle Psychologie, Persönlichkeitspsychologie und Psychologische Diagnostik. </w:t>
      </w:r>
      <w:proofErr w:type="spellStart"/>
      <w:r w:rsidRPr="00077449">
        <w:rPr>
          <w:rFonts w:cs="Arial"/>
          <w:sz w:val="20"/>
          <w:highlight w:val="yellow"/>
        </w:rPr>
        <w:t>Marcusstraße</w:t>
      </w:r>
      <w:proofErr w:type="spellEnd"/>
      <w:r w:rsidRPr="00077449">
        <w:rPr>
          <w:rFonts w:cs="Arial"/>
          <w:sz w:val="20"/>
          <w:highlight w:val="yellow"/>
        </w:rPr>
        <w:t xml:space="preserve"> 9-11, 97070 Würzburg.</w:t>
      </w:r>
    </w:p>
    <w:p w14:paraId="394C63A3" w14:textId="77777777" w:rsidR="00077449" w:rsidRPr="00A02393" w:rsidRDefault="00077449" w:rsidP="00077449">
      <w:pPr>
        <w:spacing w:line="240" w:lineRule="auto"/>
        <w:rPr>
          <w:rFonts w:cs="Arial"/>
          <w:b/>
          <w:sz w:val="20"/>
        </w:rPr>
      </w:pPr>
      <w:r w:rsidRPr="00A02393">
        <w:rPr>
          <w:rFonts w:cs="Arial"/>
          <w:b/>
          <w:sz w:val="20"/>
        </w:rPr>
        <w:t>Verantwortliche Dienststelle:</w:t>
      </w:r>
    </w:p>
    <w:p w14:paraId="42972733" w14:textId="77777777" w:rsidR="00077449" w:rsidRPr="00A02393" w:rsidRDefault="00077449" w:rsidP="00077449">
      <w:pPr>
        <w:spacing w:line="240" w:lineRule="auto"/>
        <w:rPr>
          <w:rFonts w:cs="Arial"/>
          <w:sz w:val="20"/>
        </w:rPr>
      </w:pPr>
      <w:proofErr w:type="gramStart"/>
      <w:r w:rsidRPr="00A02393">
        <w:rPr>
          <w:rFonts w:cs="Arial"/>
          <w:sz w:val="20"/>
        </w:rPr>
        <w:t>Julius-Maximilians Universität</w:t>
      </w:r>
      <w:proofErr w:type="gramEnd"/>
      <w:r w:rsidRPr="00A02393">
        <w:rPr>
          <w:rFonts w:cs="Arial"/>
          <w:sz w:val="20"/>
        </w:rPr>
        <w:t xml:space="preserve"> Würzburg. Sanderring 2, 97070 Würzburg. Tel.: 0931 31-0</w:t>
      </w:r>
    </w:p>
    <w:p w14:paraId="3BC7B834" w14:textId="77777777" w:rsidR="00077449" w:rsidRPr="00A02393" w:rsidRDefault="00000000" w:rsidP="00077449">
      <w:pPr>
        <w:spacing w:line="240" w:lineRule="auto"/>
        <w:rPr>
          <w:rFonts w:cs="Arial"/>
          <w:sz w:val="20"/>
        </w:rPr>
      </w:pPr>
      <w:hyperlink r:id="rId10" w:history="1">
        <w:r w:rsidR="00077449" w:rsidRPr="00B7366B">
          <w:rPr>
            <w:rStyle w:val="Hyperlink"/>
            <w:rFonts w:cs="Arial"/>
            <w:sz w:val="20"/>
          </w:rPr>
          <w:t>info@uni-wuerzburg.de</w:t>
        </w:r>
      </w:hyperlink>
    </w:p>
    <w:p w14:paraId="77F27336" w14:textId="7E7D8592" w:rsidR="00077449" w:rsidRPr="00A02393" w:rsidRDefault="00077449" w:rsidP="00077449">
      <w:pPr>
        <w:spacing w:line="240" w:lineRule="auto"/>
        <w:rPr>
          <w:rFonts w:cs="Arial"/>
          <w:b/>
          <w:sz w:val="20"/>
        </w:rPr>
      </w:pPr>
      <w:r w:rsidRPr="00A02393">
        <w:rPr>
          <w:rFonts w:cs="Arial"/>
          <w:b/>
          <w:sz w:val="20"/>
        </w:rPr>
        <w:t>Datenschutzbeauftragte</w:t>
      </w:r>
      <w:r w:rsidR="00845260">
        <w:rPr>
          <w:rFonts w:cs="Arial"/>
          <w:b/>
          <w:sz w:val="20"/>
        </w:rPr>
        <w:t>/</w:t>
      </w:r>
      <w:r w:rsidRPr="00A02393">
        <w:rPr>
          <w:rFonts w:cs="Arial"/>
          <w:b/>
          <w:sz w:val="20"/>
        </w:rPr>
        <w:t>r der Universität Würzburg</w:t>
      </w:r>
    </w:p>
    <w:p w14:paraId="2B3AD408" w14:textId="77777777" w:rsidR="00077449" w:rsidRPr="00DB6749" w:rsidRDefault="00000000" w:rsidP="00077449">
      <w:pPr>
        <w:spacing w:line="240" w:lineRule="auto"/>
        <w:rPr>
          <w:rFonts w:cs="Arial"/>
          <w:color w:val="0000FF" w:themeColor="hyperlink"/>
          <w:sz w:val="20"/>
          <w:u w:val="single"/>
        </w:rPr>
      </w:pPr>
      <w:hyperlink r:id="rId11" w:history="1">
        <w:r w:rsidR="00077449" w:rsidRPr="00A770D1">
          <w:rPr>
            <w:rStyle w:val="Hyperlink"/>
            <w:rFonts w:cs="Arial"/>
            <w:sz w:val="20"/>
          </w:rPr>
          <w:t>datenschutz@uni-wuerzburg.de</w:t>
        </w:r>
      </w:hyperlink>
    </w:p>
    <w:p w14:paraId="0AE502AA" w14:textId="77777777" w:rsidR="00077449" w:rsidRPr="00A02393" w:rsidRDefault="00077449" w:rsidP="00077449">
      <w:pPr>
        <w:spacing w:line="240" w:lineRule="auto"/>
        <w:rPr>
          <w:rFonts w:cs="Arial"/>
          <w:sz w:val="20"/>
        </w:rPr>
      </w:pPr>
      <w:proofErr w:type="gramStart"/>
      <w:r w:rsidRPr="00A02393">
        <w:rPr>
          <w:rFonts w:cs="Arial"/>
          <w:sz w:val="20"/>
        </w:rPr>
        <w:t>Julius-Maximilians Universität</w:t>
      </w:r>
      <w:proofErr w:type="gramEnd"/>
      <w:r w:rsidRPr="00A02393">
        <w:rPr>
          <w:rFonts w:cs="Arial"/>
          <w:sz w:val="20"/>
        </w:rPr>
        <w:t xml:space="preserve"> Würzburg. Sanderring 2, 97070 Würzburg</w:t>
      </w:r>
    </w:p>
    <w:p w14:paraId="0EA3D960" w14:textId="77777777" w:rsidR="00FE60AB" w:rsidRPr="00A02393" w:rsidRDefault="00FE60AB" w:rsidP="00E155EA">
      <w:pPr>
        <w:spacing w:line="240" w:lineRule="auto"/>
        <w:rPr>
          <w:rFonts w:cs="Arial"/>
          <w:b/>
        </w:rPr>
      </w:pPr>
    </w:p>
    <w:p w14:paraId="3ED6F265" w14:textId="77777777"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b/>
          <w:bCs/>
          <w:sz w:val="22"/>
          <w:szCs w:val="22"/>
          <w:lang w:val="de-DE"/>
        </w:rPr>
        <w:t xml:space="preserve">Erklärung zum Experiment: </w:t>
      </w:r>
    </w:p>
    <w:p w14:paraId="571DE136" w14:textId="2C483C64"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Es freut uns sehr, dass Sie sich bereit erklärt haben, an dem Forschungsprojekt „</w:t>
      </w:r>
      <w:r w:rsidR="00077449" w:rsidRPr="00077449">
        <w:rPr>
          <w:rFonts w:asciiTheme="minorHAnsi" w:hAnsiTheme="minorHAnsi" w:cs="Arial"/>
          <w:sz w:val="22"/>
          <w:szCs w:val="22"/>
          <w:highlight w:val="yellow"/>
          <w:lang w:val="de-DE"/>
        </w:rPr>
        <w:t>MEINE STUDIE</w:t>
      </w:r>
      <w:r w:rsidRPr="00A02393">
        <w:rPr>
          <w:rFonts w:asciiTheme="minorHAnsi" w:hAnsiTheme="minorHAnsi" w:cs="Arial"/>
          <w:sz w:val="22"/>
          <w:szCs w:val="22"/>
          <w:lang w:val="de-DE"/>
        </w:rPr>
        <w:t xml:space="preserve">“ unter der Leitung von </w:t>
      </w:r>
      <w:r w:rsidR="008E01C2" w:rsidRPr="00077449">
        <w:rPr>
          <w:rFonts w:asciiTheme="minorHAnsi" w:hAnsiTheme="minorHAnsi" w:cs="Arial"/>
          <w:color w:val="auto"/>
          <w:sz w:val="22"/>
          <w:szCs w:val="22"/>
          <w:highlight w:val="yellow"/>
          <w:lang w:val="de-DE"/>
        </w:rPr>
        <w:t xml:space="preserve">Dr. </w:t>
      </w:r>
      <w:r w:rsidR="00077449" w:rsidRPr="00077449">
        <w:rPr>
          <w:rFonts w:asciiTheme="minorHAnsi" w:hAnsiTheme="minorHAnsi" w:cs="Arial"/>
          <w:color w:val="auto"/>
          <w:sz w:val="22"/>
          <w:szCs w:val="22"/>
          <w:highlight w:val="yellow"/>
          <w:lang w:val="de-DE"/>
        </w:rPr>
        <w:t>Max Mustermann</w:t>
      </w:r>
      <w:r w:rsidR="008E01C2" w:rsidRPr="00A02393">
        <w:rPr>
          <w:rFonts w:asciiTheme="minorHAnsi" w:hAnsiTheme="minorHAnsi" w:cs="Arial"/>
          <w:color w:val="auto"/>
          <w:sz w:val="22"/>
          <w:szCs w:val="22"/>
          <w:lang w:val="de-DE"/>
        </w:rPr>
        <w:t xml:space="preserve"> von der Julius</w:t>
      </w:r>
      <w:r w:rsidR="008C2912">
        <w:rPr>
          <w:rFonts w:asciiTheme="minorHAnsi" w:hAnsiTheme="minorHAnsi" w:cs="Arial"/>
          <w:color w:val="auto"/>
          <w:sz w:val="22"/>
          <w:szCs w:val="22"/>
          <w:lang w:val="de-DE"/>
        </w:rPr>
        <w:t>-</w:t>
      </w:r>
      <w:r w:rsidR="008E01C2" w:rsidRPr="00A02393">
        <w:rPr>
          <w:rFonts w:asciiTheme="minorHAnsi" w:hAnsiTheme="minorHAnsi" w:cs="Arial"/>
          <w:color w:val="auto"/>
          <w:sz w:val="22"/>
          <w:szCs w:val="22"/>
          <w:lang w:val="de-DE"/>
        </w:rPr>
        <w:t>Maximilians</w:t>
      </w:r>
      <w:r w:rsidR="008C2912">
        <w:rPr>
          <w:rFonts w:asciiTheme="minorHAnsi" w:hAnsiTheme="minorHAnsi" w:cs="Arial"/>
          <w:color w:val="auto"/>
          <w:sz w:val="22"/>
          <w:szCs w:val="22"/>
          <w:lang w:val="de-DE"/>
        </w:rPr>
        <w:t>-</w:t>
      </w:r>
      <w:r w:rsidR="008E01C2" w:rsidRPr="00A02393">
        <w:rPr>
          <w:rFonts w:asciiTheme="minorHAnsi" w:hAnsiTheme="minorHAnsi" w:cs="Arial"/>
          <w:color w:val="auto"/>
          <w:sz w:val="22"/>
          <w:szCs w:val="22"/>
          <w:lang w:val="de-DE"/>
        </w:rPr>
        <w:t>Universität Würzburg teilzunehmen</w:t>
      </w:r>
      <w:r w:rsidRPr="00A02393">
        <w:rPr>
          <w:rFonts w:asciiTheme="minorHAnsi" w:hAnsiTheme="minorHAnsi" w:cs="Arial"/>
          <w:sz w:val="22"/>
          <w:szCs w:val="22"/>
          <w:lang w:val="de-DE"/>
        </w:rPr>
        <w:t xml:space="preserve">. </w:t>
      </w:r>
      <w:r w:rsidRPr="00077449">
        <w:rPr>
          <w:rFonts w:asciiTheme="minorHAnsi" w:hAnsiTheme="minorHAnsi" w:cs="Arial"/>
          <w:sz w:val="22"/>
          <w:szCs w:val="22"/>
          <w:highlight w:val="yellow"/>
          <w:lang w:val="de-DE"/>
        </w:rPr>
        <w:t xml:space="preserve">Diese Studie ist Teil eines Forschungsprogramms mit dem </w:t>
      </w:r>
      <w:r w:rsidR="008E01C2" w:rsidRPr="00077449">
        <w:rPr>
          <w:rFonts w:asciiTheme="minorHAnsi" w:hAnsiTheme="minorHAnsi" w:cs="Arial"/>
          <w:sz w:val="22"/>
          <w:szCs w:val="22"/>
          <w:highlight w:val="yellow"/>
          <w:lang w:val="de-DE"/>
        </w:rPr>
        <w:t>Ziel die Hirnaktivität, die Herzaktivität und die Hautleitfähigkeit in bestimmten Situationen zu messen</w:t>
      </w:r>
      <w:r w:rsidRPr="00077449">
        <w:rPr>
          <w:rFonts w:asciiTheme="minorHAnsi" w:hAnsiTheme="minorHAnsi" w:cs="Arial"/>
          <w:sz w:val="22"/>
          <w:szCs w:val="22"/>
          <w:highlight w:val="yellow"/>
          <w:lang w:val="de-DE"/>
        </w:rPr>
        <w:t>.</w:t>
      </w:r>
      <w:r w:rsidRPr="00A02393">
        <w:rPr>
          <w:rFonts w:asciiTheme="minorHAnsi" w:hAnsiTheme="minorHAnsi" w:cs="Arial"/>
          <w:sz w:val="22"/>
          <w:szCs w:val="22"/>
          <w:lang w:val="de-DE"/>
        </w:rPr>
        <w:t xml:space="preserve"> Die jeweilige Aufgabe wird Ihnen zuvor genau beschrieben und erklärt. Alle Schritte der Studie bestehen aus etablierten</w:t>
      </w:r>
      <w:r w:rsidR="00F70008" w:rsidRPr="00A02393">
        <w:rPr>
          <w:rFonts w:asciiTheme="minorHAnsi" w:hAnsiTheme="minorHAnsi" w:cs="Arial"/>
          <w:sz w:val="22"/>
          <w:szCs w:val="22"/>
          <w:lang w:val="de-DE"/>
        </w:rPr>
        <w:t xml:space="preserve"> oder durch Sicherheitsstellen reglementierten </w:t>
      </w:r>
      <w:r w:rsidRPr="00A02393">
        <w:rPr>
          <w:rFonts w:asciiTheme="minorHAnsi" w:hAnsiTheme="minorHAnsi" w:cs="Arial"/>
          <w:sz w:val="22"/>
          <w:szCs w:val="22"/>
          <w:lang w:val="de-DE"/>
        </w:rPr>
        <w:t xml:space="preserve">psychologischen Verfahren, </w:t>
      </w:r>
      <w:r w:rsidRPr="00077449">
        <w:rPr>
          <w:rFonts w:asciiTheme="minorHAnsi" w:hAnsiTheme="minorHAnsi" w:cs="Arial"/>
          <w:sz w:val="22"/>
          <w:szCs w:val="22"/>
          <w:highlight w:val="yellow"/>
          <w:lang w:val="de-DE"/>
        </w:rPr>
        <w:t>von denen keinerlei besondere Belastungen oder gar Schäden zu erwarten sind.</w:t>
      </w:r>
      <w:r w:rsidRPr="00A02393">
        <w:rPr>
          <w:rFonts w:asciiTheme="minorHAnsi" w:hAnsiTheme="minorHAnsi" w:cs="Arial"/>
          <w:sz w:val="22"/>
          <w:szCs w:val="22"/>
          <w:lang w:val="de-DE"/>
        </w:rPr>
        <w:t xml:space="preserve"> </w:t>
      </w:r>
    </w:p>
    <w:p w14:paraId="3055AA43" w14:textId="77777777"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b/>
          <w:bCs/>
          <w:sz w:val="22"/>
          <w:szCs w:val="22"/>
          <w:lang w:val="de-DE"/>
        </w:rPr>
        <w:t xml:space="preserve">Freiwilligkeit: </w:t>
      </w:r>
    </w:p>
    <w:p w14:paraId="6171976B" w14:textId="6058D04B"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Die Teilnahme an der Studie ist freiwillig. Sie können jederzeit und ohne Angabe von Gründen Ihre Einwilligung zur Teilnahme an dieser Studie widerrufen, ohne dass Ihnen daraus Nachteile entstehen. Auch wenn Sie die Studie vorzeitig abbrechen, haben Sie dennoch Anspruch auf eine entsprechende Vergütung oder die entsprechende Anzahl Versuchspersonenstunden für den bis dahin erbrachten Zeitaufwand</w:t>
      </w:r>
      <w:r w:rsidR="00AB469C">
        <w:rPr>
          <w:rFonts w:asciiTheme="minorHAnsi" w:hAnsiTheme="minorHAnsi" w:cs="Arial"/>
          <w:sz w:val="22"/>
          <w:szCs w:val="22"/>
          <w:lang w:val="de-DE"/>
        </w:rPr>
        <w:t xml:space="preserve"> (</w:t>
      </w:r>
      <w:r w:rsidR="00AB469C" w:rsidRPr="00845260">
        <w:rPr>
          <w:rFonts w:asciiTheme="minorHAnsi" w:hAnsiTheme="minorHAnsi" w:cs="Arial"/>
          <w:sz w:val="22"/>
          <w:szCs w:val="22"/>
          <w:highlight w:val="yellow"/>
          <w:lang w:val="de-DE"/>
        </w:rPr>
        <w:t>aufgerundet auf ganze Euro</w:t>
      </w:r>
      <w:r w:rsidR="00AB469C">
        <w:rPr>
          <w:rFonts w:asciiTheme="minorHAnsi" w:hAnsiTheme="minorHAnsi" w:cs="Arial"/>
          <w:sz w:val="22"/>
          <w:szCs w:val="22"/>
          <w:lang w:val="de-DE"/>
        </w:rPr>
        <w:t>)</w:t>
      </w:r>
      <w:r w:rsidRPr="00A02393">
        <w:rPr>
          <w:rFonts w:asciiTheme="minorHAnsi" w:hAnsiTheme="minorHAnsi" w:cs="Arial"/>
          <w:sz w:val="22"/>
          <w:szCs w:val="22"/>
          <w:lang w:val="de-DE"/>
        </w:rPr>
        <w:t xml:space="preserve">. </w:t>
      </w:r>
    </w:p>
    <w:p w14:paraId="5DCABDDC" w14:textId="77777777" w:rsidR="003512BD" w:rsidRPr="00A02393" w:rsidRDefault="003512BD" w:rsidP="00845260">
      <w:pPr>
        <w:pStyle w:val="Default"/>
        <w:jc w:val="both"/>
        <w:rPr>
          <w:rFonts w:asciiTheme="minorHAnsi" w:hAnsiTheme="minorHAnsi" w:cs="Arial"/>
          <w:sz w:val="22"/>
          <w:szCs w:val="22"/>
          <w:lang w:val="de-DE"/>
        </w:rPr>
      </w:pPr>
      <w:commentRangeStart w:id="0"/>
      <w:r w:rsidRPr="00A02393">
        <w:rPr>
          <w:rFonts w:asciiTheme="minorHAnsi" w:hAnsiTheme="minorHAnsi" w:cs="Arial"/>
          <w:b/>
          <w:bCs/>
          <w:sz w:val="22"/>
          <w:szCs w:val="22"/>
          <w:lang w:val="de-DE"/>
        </w:rPr>
        <w:t xml:space="preserve">Datenschutz: </w:t>
      </w:r>
    </w:p>
    <w:p w14:paraId="45E28088" w14:textId="6F1769E8"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Der Primärdatensatz wird in pseudonymisierter Form gespeichert: Während der Studie wird Ihnen ein Code (Pseudonym, z.B. 12345678) zugewiesen. Im Primärdatensatz wird nur das Pseudonym, nicht aber Ihre Emailadresse gespeichert. Die Zuordnungstabelle von Pseudonym und Emailadresse bleibt ausschließlich bei de</w:t>
      </w:r>
      <w:r w:rsidR="004E4146">
        <w:rPr>
          <w:rFonts w:asciiTheme="minorHAnsi" w:hAnsiTheme="minorHAnsi" w:cs="Arial"/>
          <w:sz w:val="22"/>
          <w:szCs w:val="22"/>
          <w:lang w:val="de-DE"/>
        </w:rPr>
        <w:t>r</w:t>
      </w:r>
      <w:r w:rsidRPr="00A02393">
        <w:rPr>
          <w:rFonts w:asciiTheme="minorHAnsi" w:hAnsiTheme="minorHAnsi" w:cs="Arial"/>
          <w:sz w:val="22"/>
          <w:szCs w:val="22"/>
          <w:lang w:val="de-DE"/>
        </w:rPr>
        <w:t xml:space="preserve"> verantwortlichen Projektleit</w:t>
      </w:r>
      <w:r w:rsidR="004E4146">
        <w:rPr>
          <w:rFonts w:asciiTheme="minorHAnsi" w:hAnsiTheme="minorHAnsi" w:cs="Arial"/>
          <w:sz w:val="22"/>
          <w:szCs w:val="22"/>
          <w:lang w:val="de-DE"/>
        </w:rPr>
        <w:t>ung</w:t>
      </w:r>
      <w:r w:rsidRPr="00A02393">
        <w:rPr>
          <w:rFonts w:asciiTheme="minorHAnsi" w:hAnsiTheme="minorHAnsi" w:cs="Arial"/>
          <w:sz w:val="22"/>
          <w:szCs w:val="22"/>
          <w:lang w:val="de-DE"/>
        </w:rPr>
        <w:t xml:space="preserve"> (</w:t>
      </w:r>
      <w:r w:rsidRPr="00077449">
        <w:rPr>
          <w:rFonts w:asciiTheme="minorHAnsi" w:hAnsiTheme="minorHAnsi" w:cs="Arial"/>
          <w:sz w:val="22"/>
          <w:szCs w:val="22"/>
          <w:highlight w:val="yellow"/>
          <w:lang w:val="de-DE"/>
        </w:rPr>
        <w:t xml:space="preserve">Dr. </w:t>
      </w:r>
      <w:r w:rsidR="00077449" w:rsidRPr="00077449">
        <w:rPr>
          <w:rFonts w:asciiTheme="minorHAnsi" w:hAnsiTheme="minorHAnsi" w:cs="Arial"/>
          <w:color w:val="auto"/>
          <w:sz w:val="22"/>
          <w:szCs w:val="22"/>
          <w:highlight w:val="yellow"/>
          <w:lang w:val="de-DE"/>
        </w:rPr>
        <w:t>Max Mustermann</w:t>
      </w:r>
      <w:r w:rsidRPr="00A02393">
        <w:rPr>
          <w:rFonts w:asciiTheme="minorHAnsi" w:hAnsiTheme="minorHAnsi" w:cs="Arial"/>
          <w:color w:val="auto"/>
          <w:sz w:val="22"/>
          <w:szCs w:val="22"/>
          <w:lang w:val="de-DE"/>
        </w:rPr>
        <w:t>)</w:t>
      </w:r>
      <w:r w:rsidRPr="00A02393">
        <w:rPr>
          <w:rFonts w:asciiTheme="minorHAnsi" w:hAnsiTheme="minorHAnsi" w:cs="Arial"/>
          <w:color w:val="FF0000"/>
          <w:sz w:val="22"/>
          <w:szCs w:val="22"/>
          <w:lang w:val="de-DE"/>
        </w:rPr>
        <w:t xml:space="preserve"> </w:t>
      </w:r>
      <w:r w:rsidRPr="00A02393">
        <w:rPr>
          <w:rFonts w:asciiTheme="minorHAnsi" w:hAnsiTheme="minorHAnsi" w:cs="Arial"/>
          <w:sz w:val="22"/>
          <w:szCs w:val="22"/>
          <w:lang w:val="de-DE"/>
        </w:rPr>
        <w:t xml:space="preserve">und wird nicht an Dritte weitergegeben. Nach Abschluss der Datenerhebung wird diese Zuordnungsliste datenschutzkonform gelöscht. </w:t>
      </w:r>
    </w:p>
    <w:p w14:paraId="1D69B28E" w14:textId="77777777"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Aus dem Primärdatensatz wird eine anonymisierte Variante erstellt, bei der alle möglicherweise personenbeziehbaren Daten umkodiert werden, so dass keine Zuordnung mehr zwischen den Daten in diesem anonymen Datensatz und Ihrer Person möglich ist.</w:t>
      </w:r>
    </w:p>
    <w:p w14:paraId="7AF3C08F" w14:textId="01A3600A" w:rsidR="003512BD" w:rsidRPr="00A02393" w:rsidRDefault="003512BD" w:rsidP="00845260">
      <w:pPr>
        <w:pStyle w:val="Default"/>
        <w:jc w:val="both"/>
        <w:rPr>
          <w:rFonts w:asciiTheme="minorHAnsi" w:hAnsiTheme="minorHAnsi" w:cs="Arial"/>
          <w:sz w:val="22"/>
          <w:szCs w:val="22"/>
          <w:lang w:val="de-DE"/>
        </w:rPr>
      </w:pPr>
      <w:commentRangeStart w:id="1"/>
      <w:r w:rsidRPr="00A02393">
        <w:rPr>
          <w:rFonts w:asciiTheme="minorHAnsi" w:hAnsiTheme="minorHAnsi" w:cs="Arial"/>
          <w:sz w:val="22"/>
          <w:szCs w:val="22"/>
          <w:lang w:val="de-DE"/>
        </w:rPr>
        <w:t>Zum Zweck der Vergütung der Versuchsteilnahme müssen allerdings persönliche Daten erhoben werden, die an das Servicezentrum für Finanzen der Universität Würzburg weitergeleitet werden müssen. Diese Daten beinhalten die IBAN, die vollständige Adresse (Straße, Hausnummer, PLZ, Ort), den Vornamen und den Nachnamen. Diese Daten werden nicht mit dem wissenschaftlichen Datensatz (Primärdatensatz) zusammengeführt und werden nur zu Zwecken der Auszahlung der Kompensationsmittel der Versuchsteilnahme erhoben sowie an das Servicezentrum für Finanzen der Universität Würzburg weitergeleitet.</w:t>
      </w:r>
      <w:r w:rsidR="009D5106" w:rsidRPr="00A02393">
        <w:rPr>
          <w:rFonts w:asciiTheme="minorHAnsi" w:hAnsiTheme="minorHAnsi" w:cs="Arial"/>
          <w:sz w:val="22"/>
          <w:szCs w:val="22"/>
          <w:lang w:val="de-DE"/>
        </w:rPr>
        <w:t xml:space="preserve"> Bei einer Überschreitung eines jährlichen Betrages von 1500 € durch Versuchsteilnahmen </w:t>
      </w:r>
      <w:r w:rsidR="004E4146">
        <w:rPr>
          <w:rFonts w:asciiTheme="minorHAnsi" w:hAnsiTheme="minorHAnsi" w:cs="Arial"/>
          <w:sz w:val="22"/>
          <w:szCs w:val="22"/>
          <w:lang w:val="de-DE"/>
        </w:rPr>
        <w:t>ist die Universität verpflichtet</w:t>
      </w:r>
      <w:r w:rsidR="009D5106" w:rsidRPr="00A02393">
        <w:rPr>
          <w:rFonts w:asciiTheme="minorHAnsi" w:hAnsiTheme="minorHAnsi" w:cs="Arial"/>
          <w:sz w:val="22"/>
          <w:szCs w:val="22"/>
          <w:lang w:val="de-DE"/>
        </w:rPr>
        <w:t xml:space="preserve"> diese Einkünfte an das Finanzamt weiter</w:t>
      </w:r>
      <w:r w:rsidR="004E4146">
        <w:rPr>
          <w:rFonts w:asciiTheme="minorHAnsi" w:hAnsiTheme="minorHAnsi" w:cs="Arial"/>
          <w:sz w:val="22"/>
          <w:szCs w:val="22"/>
          <w:lang w:val="de-DE"/>
        </w:rPr>
        <w:t>zu</w:t>
      </w:r>
      <w:r w:rsidR="009D5106" w:rsidRPr="00A02393">
        <w:rPr>
          <w:rFonts w:asciiTheme="minorHAnsi" w:hAnsiTheme="minorHAnsi" w:cs="Arial"/>
          <w:sz w:val="22"/>
          <w:szCs w:val="22"/>
          <w:lang w:val="de-DE"/>
        </w:rPr>
        <w:t>leite</w:t>
      </w:r>
      <w:r w:rsidR="004E4146">
        <w:rPr>
          <w:rFonts w:asciiTheme="minorHAnsi" w:hAnsiTheme="minorHAnsi" w:cs="Arial"/>
          <w:sz w:val="22"/>
          <w:szCs w:val="22"/>
          <w:lang w:val="de-DE"/>
        </w:rPr>
        <w:t>n</w:t>
      </w:r>
      <w:r w:rsidR="009D5106" w:rsidRPr="00A02393">
        <w:rPr>
          <w:rFonts w:asciiTheme="minorHAnsi" w:hAnsiTheme="minorHAnsi" w:cs="Arial"/>
          <w:sz w:val="22"/>
          <w:szCs w:val="22"/>
          <w:lang w:val="de-DE"/>
        </w:rPr>
        <w:t xml:space="preserve">. Andernfalls </w:t>
      </w:r>
      <w:r w:rsidR="004E4146">
        <w:rPr>
          <w:rFonts w:asciiTheme="minorHAnsi" w:hAnsiTheme="minorHAnsi" w:cs="Arial"/>
          <w:sz w:val="22"/>
          <w:szCs w:val="22"/>
          <w:lang w:val="de-DE"/>
        </w:rPr>
        <w:t>erfolgt keine Weiterleitung</w:t>
      </w:r>
      <w:r w:rsidR="009D5106" w:rsidRPr="00A02393">
        <w:rPr>
          <w:rFonts w:asciiTheme="minorHAnsi" w:hAnsiTheme="minorHAnsi" w:cs="Arial"/>
          <w:sz w:val="22"/>
          <w:szCs w:val="22"/>
          <w:lang w:val="de-DE"/>
        </w:rPr>
        <w:t>.</w:t>
      </w:r>
      <w:commentRangeEnd w:id="0"/>
      <w:r w:rsidR="00E47F3C">
        <w:rPr>
          <w:rStyle w:val="Kommentarzeichen"/>
          <w:rFonts w:asciiTheme="minorHAnsi" w:hAnsiTheme="minorHAnsi" w:cstheme="minorBidi"/>
          <w:color w:val="auto"/>
          <w:lang w:val="de-DE"/>
        </w:rPr>
        <w:commentReference w:id="0"/>
      </w:r>
      <w:commentRangeEnd w:id="1"/>
      <w:r w:rsidR="00DD7D7F">
        <w:rPr>
          <w:rStyle w:val="Kommentarzeichen"/>
          <w:rFonts w:asciiTheme="minorHAnsi" w:hAnsiTheme="minorHAnsi" w:cstheme="minorBidi"/>
          <w:color w:val="auto"/>
          <w:lang w:val="de-DE"/>
        </w:rPr>
        <w:commentReference w:id="1"/>
      </w:r>
    </w:p>
    <w:p w14:paraId="742F1905" w14:textId="77777777"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b/>
          <w:bCs/>
          <w:sz w:val="22"/>
          <w:szCs w:val="22"/>
          <w:lang w:val="de-DE"/>
        </w:rPr>
        <w:t xml:space="preserve">Verwendung der Primärdaten: </w:t>
      </w:r>
    </w:p>
    <w:p w14:paraId="4DDFC462" w14:textId="73A822EA"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lastRenderedPageBreak/>
        <w:t xml:space="preserve">Die in der Studie entstandenen Primärdaten werden an der </w:t>
      </w:r>
      <w:r w:rsidR="008E01C2" w:rsidRPr="00A02393">
        <w:rPr>
          <w:rFonts w:asciiTheme="minorHAnsi" w:hAnsiTheme="minorHAnsi" w:cs="Arial"/>
          <w:color w:val="auto"/>
          <w:sz w:val="22"/>
          <w:szCs w:val="22"/>
          <w:lang w:val="de-DE"/>
        </w:rPr>
        <w:t xml:space="preserve">Universität Würzburg </w:t>
      </w:r>
      <w:r w:rsidRPr="00A02393">
        <w:rPr>
          <w:rFonts w:asciiTheme="minorHAnsi" w:hAnsiTheme="minorHAnsi" w:cs="Arial"/>
          <w:sz w:val="22"/>
          <w:szCs w:val="22"/>
          <w:lang w:val="de-DE"/>
        </w:rPr>
        <w:t xml:space="preserve">ausschließlich zu wissenschaftlichen Zwecken erhoben </w:t>
      </w:r>
      <w:r w:rsidR="00D53661">
        <w:rPr>
          <w:rFonts w:asciiTheme="minorHAnsi" w:hAnsiTheme="minorHAnsi" w:cs="Arial"/>
          <w:sz w:val="22"/>
          <w:szCs w:val="22"/>
          <w:lang w:val="de-DE"/>
        </w:rPr>
        <w:t>sowie</w:t>
      </w:r>
      <w:r w:rsidRPr="00A02393">
        <w:rPr>
          <w:rFonts w:asciiTheme="minorHAnsi" w:hAnsiTheme="minorHAnsi" w:cs="Arial"/>
          <w:sz w:val="22"/>
          <w:szCs w:val="22"/>
          <w:lang w:val="de-DE"/>
        </w:rPr>
        <w:t xml:space="preserve"> verarbeitet und nicht an Dritte weitergegeben. Die auf Basis der Primärdaten erzielten Ergebnisse werden in zusammengefasster Form als wissenschaftliche Publikation veröffentlicht. Die Primärdaten werden aus wissenschaftlichen Gründen ohne festgesetzten Termin zur Löschung lokal gespeichert. </w:t>
      </w:r>
    </w:p>
    <w:p w14:paraId="1C7DCF47" w14:textId="77777777"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b/>
          <w:bCs/>
          <w:sz w:val="22"/>
          <w:szCs w:val="22"/>
          <w:lang w:val="de-DE"/>
        </w:rPr>
        <w:t xml:space="preserve">Widerruf: </w:t>
      </w:r>
    </w:p>
    <w:p w14:paraId="21858AF2" w14:textId="77777777"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 xml:space="preserve">Eine Löschung Ihrer Daten aus dem Primärdatensatz kann jederzeit – längstens jedoch bis zur Löschung der Zuordnungsdatei - durch eine Erklärung per Email unter der Angabe ihres Pseudonyms an </w:t>
      </w:r>
      <w:r w:rsidR="00077449" w:rsidRPr="00077449">
        <w:rPr>
          <w:rFonts w:asciiTheme="minorHAnsi" w:hAnsiTheme="minorHAnsi" w:cs="Arial"/>
          <w:color w:val="auto"/>
          <w:sz w:val="22"/>
          <w:szCs w:val="22"/>
          <w:highlight w:val="yellow"/>
          <w:lang w:val="de-DE"/>
        </w:rPr>
        <w:t>Dr. Max Mustermann</w:t>
      </w:r>
      <w:r w:rsidRPr="00077449">
        <w:rPr>
          <w:rFonts w:asciiTheme="minorHAnsi" w:hAnsiTheme="minorHAnsi" w:cs="Arial"/>
          <w:color w:val="auto"/>
          <w:sz w:val="22"/>
          <w:szCs w:val="22"/>
          <w:highlight w:val="yellow"/>
          <w:lang w:val="de-DE"/>
        </w:rPr>
        <w:t xml:space="preserve"> (</w:t>
      </w:r>
      <w:r w:rsidR="00077449" w:rsidRPr="00077449">
        <w:rPr>
          <w:rFonts w:asciiTheme="minorHAnsi" w:hAnsiTheme="minorHAnsi" w:cs="Arial"/>
          <w:color w:val="auto"/>
          <w:sz w:val="22"/>
          <w:szCs w:val="22"/>
          <w:highlight w:val="yellow"/>
          <w:lang w:val="de-DE"/>
        </w:rPr>
        <w:t>mustermann</w:t>
      </w:r>
      <w:r w:rsidRPr="00077449">
        <w:rPr>
          <w:rFonts w:asciiTheme="minorHAnsi" w:hAnsiTheme="minorHAnsi" w:cs="Arial"/>
          <w:color w:val="auto"/>
          <w:sz w:val="22"/>
          <w:szCs w:val="22"/>
          <w:highlight w:val="yellow"/>
          <w:lang w:val="de-DE"/>
        </w:rPr>
        <w:t>@uni-wuerzburg.de</w:t>
      </w:r>
      <w:r w:rsidRPr="00A02393">
        <w:rPr>
          <w:rFonts w:asciiTheme="minorHAnsi" w:hAnsiTheme="minorHAnsi" w:cs="Arial"/>
          <w:color w:val="auto"/>
          <w:sz w:val="22"/>
          <w:szCs w:val="22"/>
          <w:lang w:val="de-DE"/>
        </w:rPr>
        <w:t>)</w:t>
      </w:r>
      <w:r w:rsidRPr="00A02393">
        <w:rPr>
          <w:rFonts w:asciiTheme="minorHAnsi" w:hAnsiTheme="minorHAnsi" w:cs="Arial"/>
          <w:color w:val="FF0000"/>
          <w:sz w:val="22"/>
          <w:szCs w:val="22"/>
          <w:lang w:val="de-DE"/>
        </w:rPr>
        <w:t xml:space="preserve"> </w:t>
      </w:r>
      <w:r w:rsidRPr="00A02393">
        <w:rPr>
          <w:rFonts w:asciiTheme="minorHAnsi" w:hAnsiTheme="minorHAnsi" w:cs="Arial"/>
          <w:sz w:val="22"/>
          <w:szCs w:val="22"/>
          <w:lang w:val="de-DE"/>
        </w:rPr>
        <w:t xml:space="preserve">beauftragt werden. Die Löschung erfolgt unverzüglich und kann nicht rückgängig gemacht werden. </w:t>
      </w:r>
      <w:r w:rsidR="005760B0" w:rsidRPr="00A02393">
        <w:rPr>
          <w:rFonts w:asciiTheme="minorHAnsi" w:hAnsiTheme="minorHAnsi" w:cs="Arial"/>
          <w:sz w:val="22"/>
          <w:lang w:val="de-DE"/>
        </w:rPr>
        <w:t>Durch den Widerruf der Einwilligung wird die Rechtmäßigkeit der auf ihrer Grundlage bis zum Widerruf erfolgten Verarbeitung nicht berührt.</w:t>
      </w:r>
    </w:p>
    <w:p w14:paraId="1B302994" w14:textId="77777777" w:rsidR="003512BD" w:rsidRPr="00A02393" w:rsidRDefault="003512BD" w:rsidP="00845260">
      <w:pPr>
        <w:pStyle w:val="Default"/>
        <w:jc w:val="both"/>
        <w:rPr>
          <w:rFonts w:asciiTheme="minorHAnsi" w:hAnsiTheme="minorHAnsi" w:cs="Arial"/>
          <w:sz w:val="22"/>
          <w:szCs w:val="22"/>
          <w:lang w:val="de-DE"/>
        </w:rPr>
      </w:pPr>
      <w:commentRangeStart w:id="2"/>
      <w:r w:rsidRPr="00A02393">
        <w:rPr>
          <w:rFonts w:asciiTheme="minorHAnsi" w:hAnsiTheme="minorHAnsi" w:cs="Arial"/>
          <w:b/>
          <w:bCs/>
          <w:sz w:val="22"/>
          <w:szCs w:val="22"/>
          <w:lang w:val="de-DE"/>
        </w:rPr>
        <w:t xml:space="preserve">Verwendung der anonymisierten Daten: </w:t>
      </w:r>
    </w:p>
    <w:p w14:paraId="21B7C711" w14:textId="6CD48C66"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Die ausschließlich anonymisierten Daten werden als offene Daten im Internet in einem Datenarchiv namens Open Science Framework (</w:t>
      </w:r>
      <w:hyperlink r:id="rId15" w:history="1">
        <w:r w:rsidR="00D53661" w:rsidRPr="001E3F55">
          <w:rPr>
            <w:rStyle w:val="Hyperlink"/>
            <w:rFonts w:asciiTheme="minorHAnsi" w:hAnsiTheme="minorHAnsi" w:cs="Arial"/>
            <w:sz w:val="22"/>
            <w:szCs w:val="22"/>
            <w:lang w:val="de-DE"/>
          </w:rPr>
          <w:t>https://osf.io</w:t>
        </w:r>
      </w:hyperlink>
      <w:r w:rsidRPr="00A02393">
        <w:rPr>
          <w:rFonts w:asciiTheme="minorHAnsi" w:hAnsiTheme="minorHAnsi" w:cs="Arial"/>
          <w:sz w:val="22"/>
          <w:szCs w:val="22"/>
          <w:lang w:val="de-DE"/>
        </w:rPr>
        <w:t>) Dritten zur Nachnutzung zugänglich gemacht. Zweck, Art und Umfang poten</w:t>
      </w:r>
      <w:r w:rsidR="00D53661">
        <w:rPr>
          <w:rFonts w:asciiTheme="minorHAnsi" w:hAnsiTheme="minorHAnsi" w:cs="Arial"/>
          <w:sz w:val="22"/>
          <w:szCs w:val="22"/>
          <w:lang w:val="de-DE"/>
        </w:rPr>
        <w:t>z</w:t>
      </w:r>
      <w:r w:rsidRPr="00A02393">
        <w:rPr>
          <w:rFonts w:asciiTheme="minorHAnsi" w:hAnsiTheme="minorHAnsi" w:cs="Arial"/>
          <w:sz w:val="22"/>
          <w:szCs w:val="22"/>
          <w:lang w:val="de-DE"/>
        </w:rPr>
        <w:t xml:space="preserve">ieller Nachnutzungen können zum jetzigen Zeitpunkt noch nicht abgesehen werden. Damit folgt diese Studie den Empfehlungen der Deutschen Forschungsgemeinschaft (DFG) zur Qualitätssicherung in der Forschung. Da diese Daten nicht mehr personenbeziehbar sind, ist eine Löschung Ihrer Daten aus dem anonymisierten Datensatz nicht möglich. </w:t>
      </w:r>
      <w:commentRangeEnd w:id="2"/>
      <w:r w:rsidR="00077449">
        <w:rPr>
          <w:rStyle w:val="Kommentarzeichen"/>
          <w:rFonts w:asciiTheme="minorHAnsi" w:hAnsiTheme="minorHAnsi" w:cstheme="minorBidi"/>
          <w:color w:val="auto"/>
          <w:lang w:val="de-DE"/>
        </w:rPr>
        <w:commentReference w:id="2"/>
      </w:r>
    </w:p>
    <w:p w14:paraId="225CA8C6" w14:textId="77777777" w:rsidR="005760B0" w:rsidRPr="00A02393" w:rsidRDefault="005760B0" w:rsidP="00845260">
      <w:pPr>
        <w:pStyle w:val="Default"/>
        <w:jc w:val="both"/>
        <w:rPr>
          <w:rFonts w:asciiTheme="minorHAnsi" w:hAnsiTheme="minorHAnsi" w:cs="Arial"/>
          <w:b/>
          <w:sz w:val="22"/>
          <w:szCs w:val="22"/>
          <w:lang w:val="de-DE"/>
        </w:rPr>
      </w:pPr>
      <w:r w:rsidRPr="00A02393">
        <w:rPr>
          <w:rFonts w:asciiTheme="minorHAnsi" w:hAnsiTheme="minorHAnsi" w:cs="Arial"/>
          <w:b/>
          <w:sz w:val="22"/>
          <w:szCs w:val="22"/>
          <w:lang w:val="de-DE"/>
        </w:rPr>
        <w:t xml:space="preserve">Recht auf Auskunft, Berichtigung, Löschung usw. </w:t>
      </w:r>
    </w:p>
    <w:p w14:paraId="57C3865A" w14:textId="77777777" w:rsidR="005760B0" w:rsidRPr="00A02393" w:rsidRDefault="005760B0"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Ihnen stehen sog. Betroffenenrechte zu, d.h. Rechte, die Sie als im Einzelfall betroffene Person ausüben können. Diese Rechte können Sie gegenüber der Universität Würzburg gelten machen. Sie ergeben sich aus der DSGVO:</w:t>
      </w:r>
    </w:p>
    <w:p w14:paraId="0305FD0C" w14:textId="311B21E3" w:rsidR="005760B0" w:rsidRPr="00845260" w:rsidRDefault="005760B0" w:rsidP="00845260">
      <w:pPr>
        <w:pStyle w:val="Default"/>
        <w:jc w:val="both"/>
        <w:rPr>
          <w:rFonts w:asciiTheme="minorHAnsi" w:hAnsiTheme="minorHAnsi" w:cs="Arial"/>
          <w:i/>
          <w:sz w:val="22"/>
          <w:szCs w:val="22"/>
          <w:lang w:val="de-DE"/>
        </w:rPr>
      </w:pPr>
      <w:r w:rsidRPr="00845260">
        <w:rPr>
          <w:rFonts w:asciiTheme="minorHAnsi" w:hAnsiTheme="minorHAnsi" w:cs="Arial"/>
          <w:i/>
          <w:sz w:val="22"/>
          <w:szCs w:val="22"/>
          <w:lang w:val="de-DE"/>
        </w:rPr>
        <w:t>Recht auf Auskunft, Art. 15 DSGVO</w:t>
      </w:r>
    </w:p>
    <w:p w14:paraId="17C95A60" w14:textId="77777777" w:rsidR="005760B0" w:rsidRPr="00A02393" w:rsidRDefault="005760B0"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Sie haben das Recht auf Auskunft über die Sie betreffenden gespeicherten personenbezogenen Daten.</w:t>
      </w:r>
    </w:p>
    <w:p w14:paraId="229CE461" w14:textId="78EFCC9D" w:rsidR="005760B0" w:rsidRPr="00845260" w:rsidRDefault="005760B0" w:rsidP="00845260">
      <w:pPr>
        <w:pStyle w:val="Default"/>
        <w:jc w:val="both"/>
        <w:rPr>
          <w:rFonts w:asciiTheme="minorHAnsi" w:hAnsiTheme="minorHAnsi" w:cs="Arial"/>
          <w:i/>
          <w:sz w:val="22"/>
          <w:szCs w:val="22"/>
          <w:lang w:val="de-DE"/>
        </w:rPr>
      </w:pPr>
      <w:r w:rsidRPr="00845260">
        <w:rPr>
          <w:rFonts w:asciiTheme="minorHAnsi" w:hAnsiTheme="minorHAnsi" w:cs="Arial"/>
          <w:i/>
          <w:sz w:val="22"/>
          <w:szCs w:val="22"/>
          <w:lang w:val="de-DE"/>
        </w:rPr>
        <w:t>Recht auf Berichtigung, Art. 16 DSGVO</w:t>
      </w:r>
    </w:p>
    <w:p w14:paraId="77F21D00" w14:textId="77777777" w:rsidR="005760B0" w:rsidRPr="00A02393" w:rsidRDefault="005760B0"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Wenn Sie feststellen, dass unrichtige Daten zu Ihrer Person verarbeitet werden, können Sie Berichtigung verlangen. Unvollständige Daten müssen unter Berücksichtigung des Zwecks der Verarbeitung vervollständigt werden.</w:t>
      </w:r>
    </w:p>
    <w:p w14:paraId="1E4F78F2" w14:textId="2289AA5C" w:rsidR="005760B0" w:rsidRPr="00845260" w:rsidRDefault="005760B0" w:rsidP="00845260">
      <w:pPr>
        <w:pStyle w:val="Default"/>
        <w:jc w:val="both"/>
        <w:rPr>
          <w:rFonts w:asciiTheme="minorHAnsi" w:hAnsiTheme="minorHAnsi" w:cs="Arial"/>
          <w:i/>
          <w:sz w:val="22"/>
          <w:szCs w:val="22"/>
          <w:lang w:val="de-DE"/>
        </w:rPr>
      </w:pPr>
      <w:r w:rsidRPr="00845260">
        <w:rPr>
          <w:rFonts w:asciiTheme="minorHAnsi" w:hAnsiTheme="minorHAnsi" w:cs="Arial"/>
          <w:i/>
          <w:sz w:val="22"/>
          <w:szCs w:val="22"/>
          <w:lang w:val="de-DE"/>
        </w:rPr>
        <w:t>Recht auf Löschung, Art. 17 DSGVO</w:t>
      </w:r>
    </w:p>
    <w:p w14:paraId="69DF9DC6" w14:textId="77777777" w:rsidR="005760B0" w:rsidRPr="00A02393" w:rsidRDefault="005760B0"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Sie haben das Recht, die Löschung Ihrer Daten zu verlangen, wenn bestimmte Löschgründe vorliegen. Dies ist insbesondere der Fall, wenn diese zu dem Zweck, zu dem sie ursprünglich erhoben oder verarbeitet wurden, nicht mehr erforderlich sind oder Sie Ihre Einwilligung widerrufen.</w:t>
      </w:r>
    </w:p>
    <w:p w14:paraId="42B4A82B" w14:textId="165940B3" w:rsidR="005760B0" w:rsidRPr="00845260" w:rsidRDefault="005760B0" w:rsidP="00845260">
      <w:pPr>
        <w:pStyle w:val="Default"/>
        <w:jc w:val="both"/>
        <w:rPr>
          <w:rFonts w:asciiTheme="minorHAnsi" w:hAnsiTheme="minorHAnsi" w:cs="Arial"/>
          <w:i/>
          <w:sz w:val="22"/>
          <w:szCs w:val="22"/>
          <w:lang w:val="de-DE"/>
        </w:rPr>
      </w:pPr>
      <w:r w:rsidRPr="00845260">
        <w:rPr>
          <w:rFonts w:asciiTheme="minorHAnsi" w:hAnsiTheme="minorHAnsi" w:cs="Arial"/>
          <w:i/>
          <w:sz w:val="22"/>
          <w:szCs w:val="22"/>
          <w:lang w:val="de-DE"/>
        </w:rPr>
        <w:t>Recht auf Einschränkung der Verarbeitung, Art. 18 DSGVO</w:t>
      </w:r>
    </w:p>
    <w:p w14:paraId="27A46166" w14:textId="77777777" w:rsidR="005760B0" w:rsidRPr="00A02393" w:rsidRDefault="005760B0"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Sie haben das Recht auf Einschränkung der Verarbeitung Ihrer Daten. Dies bedeutet, dass Ihre Daten zwar nicht gelöscht, aber gekennzeichnet werden, um ihre weitere Verarbeitung oder Nutzung einzuschränken.</w:t>
      </w:r>
    </w:p>
    <w:p w14:paraId="68394F7B" w14:textId="7913CC1F" w:rsidR="005760B0" w:rsidRPr="00845260" w:rsidRDefault="005760B0" w:rsidP="00845260">
      <w:pPr>
        <w:pStyle w:val="Default"/>
        <w:jc w:val="both"/>
        <w:rPr>
          <w:rFonts w:asciiTheme="minorHAnsi" w:hAnsiTheme="minorHAnsi" w:cs="Arial"/>
          <w:i/>
          <w:sz w:val="22"/>
          <w:szCs w:val="22"/>
          <w:lang w:val="de-DE"/>
        </w:rPr>
      </w:pPr>
      <w:r w:rsidRPr="00845260">
        <w:rPr>
          <w:rFonts w:asciiTheme="minorHAnsi" w:hAnsiTheme="minorHAnsi" w:cs="Arial"/>
          <w:i/>
          <w:sz w:val="22"/>
          <w:szCs w:val="22"/>
          <w:lang w:val="de-DE"/>
        </w:rPr>
        <w:t>Recht auf Datenübertragbarkeit, Art. 20 DSGVO</w:t>
      </w:r>
    </w:p>
    <w:p w14:paraId="79AB222F" w14:textId="77777777" w:rsidR="005760B0" w:rsidRPr="00A02393" w:rsidRDefault="005760B0"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Sie haben das Recht, die Daten, die Sie uns zur Verfügung gestellt haben, in einem gängigen elektronischen Format von uns zu verlangen.</w:t>
      </w:r>
    </w:p>
    <w:p w14:paraId="354B529F" w14:textId="078AAAD7" w:rsidR="005760B0" w:rsidRPr="00845260" w:rsidRDefault="005760B0" w:rsidP="00845260">
      <w:pPr>
        <w:pStyle w:val="Default"/>
        <w:jc w:val="both"/>
        <w:rPr>
          <w:rFonts w:asciiTheme="minorHAnsi" w:hAnsiTheme="minorHAnsi" w:cs="Arial"/>
          <w:i/>
          <w:sz w:val="22"/>
          <w:szCs w:val="22"/>
          <w:lang w:val="de-DE"/>
        </w:rPr>
      </w:pPr>
      <w:r w:rsidRPr="00845260">
        <w:rPr>
          <w:rFonts w:asciiTheme="minorHAnsi" w:hAnsiTheme="minorHAnsi" w:cs="Arial"/>
          <w:i/>
          <w:sz w:val="22"/>
          <w:szCs w:val="22"/>
          <w:lang w:val="de-DE"/>
        </w:rPr>
        <w:t>Recht auf Widerspruch gegen unzumutbare Datenverarbeitung, Art. 21 DSGVO</w:t>
      </w:r>
    </w:p>
    <w:p w14:paraId="25AD66D2" w14:textId="77777777" w:rsidR="005760B0" w:rsidRPr="00A02393" w:rsidRDefault="005760B0"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Sie haben grundsätzlich ein allgemeines Widerspruchsrecht auch gegen rechtmäßige Datenverarbeitungen, die im öffentlichen Interesse liegen, in Ausübung öffentlicher Gewalt oder aufgrund des berechtigten Interesses einer Stelle erfolgen.</w:t>
      </w:r>
    </w:p>
    <w:p w14:paraId="084E3D97" w14:textId="46564333" w:rsidR="00FE60AB" w:rsidRPr="00A02393" w:rsidRDefault="00E155EA" w:rsidP="00845260">
      <w:pPr>
        <w:pStyle w:val="Default"/>
        <w:jc w:val="both"/>
        <w:rPr>
          <w:rFonts w:asciiTheme="minorHAnsi" w:hAnsiTheme="minorHAnsi" w:cs="Arial"/>
          <w:sz w:val="22"/>
          <w:lang w:val="de-DE"/>
        </w:rPr>
      </w:pPr>
      <w:r w:rsidRPr="00845260">
        <w:rPr>
          <w:rFonts w:asciiTheme="minorHAnsi" w:hAnsiTheme="minorHAnsi" w:cs="Arial"/>
          <w:i/>
          <w:sz w:val="22"/>
          <w:lang w:val="de-DE"/>
        </w:rPr>
        <w:t xml:space="preserve">Recht auf Beschwerde bei </w:t>
      </w:r>
      <w:r w:rsidR="00FE60AB" w:rsidRPr="00845260">
        <w:rPr>
          <w:rFonts w:asciiTheme="minorHAnsi" w:hAnsiTheme="minorHAnsi" w:cs="Arial"/>
          <w:i/>
          <w:sz w:val="22"/>
          <w:lang w:val="de-DE"/>
        </w:rPr>
        <w:t>einer Aufsichtsbehörde</w:t>
      </w:r>
    </w:p>
    <w:p w14:paraId="3C9D7F48" w14:textId="77777777" w:rsidR="00FE60AB" w:rsidRPr="00A02393" w:rsidRDefault="00E155EA" w:rsidP="00845260">
      <w:pPr>
        <w:pStyle w:val="Default"/>
        <w:jc w:val="both"/>
        <w:rPr>
          <w:rFonts w:asciiTheme="minorHAnsi" w:hAnsiTheme="minorHAnsi" w:cs="Arial"/>
          <w:sz w:val="22"/>
          <w:lang w:val="de-DE"/>
        </w:rPr>
      </w:pPr>
      <w:r w:rsidRPr="00A02393">
        <w:rPr>
          <w:rFonts w:asciiTheme="minorHAnsi" w:hAnsiTheme="minorHAnsi" w:cs="Arial"/>
          <w:sz w:val="22"/>
          <w:lang w:val="de-DE"/>
        </w:rPr>
        <w:t>Sie haben das Recht auf Beschwerde bei einer Aufsichtsbehörde, wenn Sie der Ansicht sind, dass die Verarbeitung Ihrer Daten datenschutzrechtlich nicht zulässig ist. Die</w:t>
      </w:r>
      <w:r w:rsidR="00FE60AB" w:rsidRPr="00A02393">
        <w:rPr>
          <w:rFonts w:asciiTheme="minorHAnsi" w:hAnsiTheme="minorHAnsi" w:cs="Arial"/>
          <w:sz w:val="22"/>
          <w:lang w:val="de-DE"/>
        </w:rPr>
        <w:t xml:space="preserve"> Beschwerde bei der Aufsichtsbehörde kann formlos erfolgen. Für die Universität Würzburg ist dies der Bayerische Landesbeauftragte für den Datenschutz, Postfach 22 12 19, 80502 München.</w:t>
      </w:r>
    </w:p>
    <w:p w14:paraId="0128B431" w14:textId="77777777" w:rsidR="003512BD" w:rsidRPr="00A02393" w:rsidRDefault="003512BD" w:rsidP="00845260">
      <w:pPr>
        <w:pStyle w:val="Default"/>
        <w:jc w:val="both"/>
        <w:rPr>
          <w:rFonts w:asciiTheme="minorHAnsi" w:hAnsiTheme="minorHAnsi" w:cs="Arial"/>
          <w:b/>
          <w:sz w:val="22"/>
          <w:szCs w:val="22"/>
          <w:lang w:val="de-DE"/>
        </w:rPr>
      </w:pPr>
      <w:r w:rsidRPr="00A02393">
        <w:rPr>
          <w:rFonts w:asciiTheme="minorHAnsi" w:hAnsiTheme="minorHAnsi" w:cs="Arial"/>
          <w:b/>
          <w:sz w:val="22"/>
          <w:szCs w:val="22"/>
          <w:lang w:val="de-DE"/>
        </w:rPr>
        <w:t xml:space="preserve">Messung des Elektroenzephalogramms:  </w:t>
      </w:r>
    </w:p>
    <w:p w14:paraId="119576C6" w14:textId="2F13B008" w:rsidR="003512BD"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 xml:space="preserve">Im Rahmen dieser wissenschaftlichen Studie möchten wir bei Ihnen ein Elektroenzephalogramm (EEG) aufzeichnen. In den folgenden Abschnitten erfahren Sie Näheres über diese Untersuchung. Fragen Sie uns gerne, wenn Sie etwas nicht verstanden haben oder mehr über die Untersuchungsmethode erfahren möchten. Die Untersuchung dient der Erforschung der Funktionsweise des menschlichen </w:t>
      </w:r>
      <w:r w:rsidRPr="00A02393">
        <w:rPr>
          <w:rFonts w:asciiTheme="minorHAnsi" w:hAnsiTheme="minorHAnsi" w:cs="Arial"/>
          <w:sz w:val="22"/>
          <w:szCs w:val="22"/>
          <w:lang w:val="de-DE"/>
        </w:rPr>
        <w:lastRenderedPageBreak/>
        <w:t xml:space="preserve">Gehirns. Während der bevorstehenden Untersuchung wird mit Elektroden, die mit Hilfe einer elastischen Kappe auf der Kopfoberfläche befestigt werden, das EEG aufgezeichnet. Hierbei handelt es sich um die elektrische Aktivität des Gehirns, die an der Kopfoberfläche gemessen werden kann. Die Aufzeichnung des EEGs ist beim Menschen mit keinen Risiken verknüpft. Der Kontakt zwischen Elektrode und Kopfoberfläche wird über ein Elektrodengel hergestellt. Die verwendeten </w:t>
      </w:r>
      <w:r w:rsidR="00430558">
        <w:rPr>
          <w:rFonts w:asciiTheme="minorHAnsi" w:hAnsiTheme="minorHAnsi" w:cs="Arial"/>
          <w:sz w:val="22"/>
          <w:szCs w:val="22"/>
          <w:lang w:val="de-DE"/>
        </w:rPr>
        <w:t>Substanzen</w:t>
      </w:r>
      <w:r w:rsidRPr="00A02393">
        <w:rPr>
          <w:rFonts w:asciiTheme="minorHAnsi" w:hAnsiTheme="minorHAnsi" w:cs="Arial"/>
          <w:sz w:val="22"/>
          <w:szCs w:val="22"/>
          <w:lang w:val="de-DE"/>
        </w:rPr>
        <w:t xml:space="preserve"> sind klinisch getestet und lassen sich nach Abschluss des Experiments leicht auswaschen. In seltenen Fällen können trotzdem Hautirritationen auftreten. Manchmal bleiben noch für eine Weile Druckstellen an den Orten zurück, an denen die Elektroden bzw. die Elektrodenkappe </w:t>
      </w:r>
      <w:r w:rsidR="00430558">
        <w:rPr>
          <w:rFonts w:asciiTheme="minorHAnsi" w:hAnsiTheme="minorHAnsi" w:cs="Arial"/>
          <w:sz w:val="22"/>
          <w:szCs w:val="22"/>
          <w:lang w:val="de-DE"/>
        </w:rPr>
        <w:t>angebracht</w:t>
      </w:r>
      <w:r w:rsidRPr="00A02393">
        <w:rPr>
          <w:rFonts w:asciiTheme="minorHAnsi" w:hAnsiTheme="minorHAnsi" w:cs="Arial"/>
          <w:sz w:val="22"/>
          <w:szCs w:val="22"/>
          <w:lang w:val="de-DE"/>
        </w:rPr>
        <w:t xml:space="preserve"> wurde</w:t>
      </w:r>
      <w:r w:rsidR="00AD5BF9">
        <w:rPr>
          <w:rFonts w:asciiTheme="minorHAnsi" w:hAnsiTheme="minorHAnsi" w:cs="Arial"/>
          <w:sz w:val="22"/>
          <w:szCs w:val="22"/>
          <w:lang w:val="de-DE"/>
        </w:rPr>
        <w:t>n</w:t>
      </w:r>
      <w:r w:rsidRPr="00A02393">
        <w:rPr>
          <w:rFonts w:asciiTheme="minorHAnsi" w:hAnsiTheme="minorHAnsi" w:cs="Arial"/>
          <w:sz w:val="22"/>
          <w:szCs w:val="22"/>
          <w:lang w:val="de-DE"/>
        </w:rPr>
        <w:t xml:space="preserve">; in ganz seltenen Fällen sind die Stellen, an denen die Elektroden saßen, noch für ein paar Tage sichtbar (z. B. Rötungen). Bitte teilen Sie uns mit, falls Sie an bestimmten Hautallergien oder </w:t>
      </w:r>
      <w:r w:rsidR="00B81889">
        <w:rPr>
          <w:rFonts w:asciiTheme="minorHAnsi" w:hAnsiTheme="minorHAnsi" w:cs="Arial"/>
          <w:sz w:val="22"/>
          <w:szCs w:val="22"/>
          <w:lang w:val="de-DE"/>
        </w:rPr>
        <w:t>-</w:t>
      </w:r>
      <w:r w:rsidR="00AE28CA">
        <w:rPr>
          <w:rFonts w:asciiTheme="minorHAnsi" w:hAnsiTheme="minorHAnsi" w:cs="Arial"/>
          <w:sz w:val="22"/>
          <w:szCs w:val="22"/>
          <w:lang w:val="de-DE"/>
        </w:rPr>
        <w:t>E</w:t>
      </w:r>
      <w:r w:rsidRPr="00A02393">
        <w:rPr>
          <w:rFonts w:asciiTheme="minorHAnsi" w:hAnsiTheme="minorHAnsi" w:cs="Arial"/>
          <w:sz w:val="22"/>
          <w:szCs w:val="22"/>
          <w:lang w:val="de-DE"/>
        </w:rPr>
        <w:t xml:space="preserve">mpfindlichkeiten der Haut leiden. </w:t>
      </w:r>
    </w:p>
    <w:p w14:paraId="2DFA3B89" w14:textId="77777777" w:rsidR="009D5106" w:rsidRPr="00A02393" w:rsidRDefault="009D5106" w:rsidP="00845260">
      <w:pPr>
        <w:pStyle w:val="Default"/>
        <w:jc w:val="both"/>
        <w:rPr>
          <w:rFonts w:asciiTheme="minorHAnsi" w:hAnsiTheme="minorHAnsi" w:cs="Arial"/>
          <w:b/>
          <w:sz w:val="22"/>
          <w:szCs w:val="22"/>
          <w:lang w:val="de-DE"/>
        </w:rPr>
      </w:pPr>
      <w:commentRangeStart w:id="3"/>
      <w:r w:rsidRPr="00A02393">
        <w:rPr>
          <w:rFonts w:asciiTheme="minorHAnsi" w:hAnsiTheme="minorHAnsi" w:cs="Arial"/>
          <w:b/>
          <w:sz w:val="22"/>
          <w:szCs w:val="22"/>
          <w:lang w:val="de-DE"/>
        </w:rPr>
        <w:t>Messung des Elektrokardiogramm</w:t>
      </w:r>
      <w:r w:rsidR="002F0CE3" w:rsidRPr="00A02393">
        <w:rPr>
          <w:rFonts w:asciiTheme="minorHAnsi" w:hAnsiTheme="minorHAnsi" w:cs="Arial"/>
          <w:b/>
          <w:sz w:val="22"/>
          <w:szCs w:val="22"/>
          <w:lang w:val="de-DE"/>
        </w:rPr>
        <w:t>s</w:t>
      </w:r>
      <w:r w:rsidRPr="00A02393">
        <w:rPr>
          <w:rFonts w:asciiTheme="minorHAnsi" w:hAnsiTheme="minorHAnsi" w:cs="Arial"/>
          <w:b/>
          <w:sz w:val="22"/>
          <w:szCs w:val="22"/>
          <w:lang w:val="de-DE"/>
        </w:rPr>
        <w:t>:</w:t>
      </w:r>
    </w:p>
    <w:p w14:paraId="73CABF2F" w14:textId="2DE1774F" w:rsidR="009D5106" w:rsidRPr="00A02393" w:rsidRDefault="009D5106"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Im Rahmen dieser wissenschaftlichen Studie möchten wir bei Ihn</w:t>
      </w:r>
      <w:r w:rsidR="002F0CE3" w:rsidRPr="00A02393">
        <w:rPr>
          <w:rFonts w:asciiTheme="minorHAnsi" w:hAnsiTheme="minorHAnsi" w:cs="Arial"/>
          <w:sz w:val="22"/>
          <w:szCs w:val="22"/>
          <w:lang w:val="de-DE"/>
        </w:rPr>
        <w:t>en ein</w:t>
      </w:r>
      <w:r w:rsidRPr="00A02393">
        <w:rPr>
          <w:rFonts w:asciiTheme="minorHAnsi" w:hAnsiTheme="minorHAnsi" w:cs="Arial"/>
          <w:sz w:val="22"/>
          <w:szCs w:val="22"/>
          <w:lang w:val="de-DE"/>
        </w:rPr>
        <w:t xml:space="preserve"> </w:t>
      </w:r>
      <w:r w:rsidR="002F0CE3" w:rsidRPr="00A02393">
        <w:rPr>
          <w:rFonts w:asciiTheme="minorHAnsi" w:hAnsiTheme="minorHAnsi" w:cs="Arial"/>
          <w:sz w:val="22"/>
          <w:szCs w:val="22"/>
          <w:lang w:val="de-DE"/>
        </w:rPr>
        <w:t>Elektrokardiogramm (EK</w:t>
      </w:r>
      <w:r w:rsidRPr="00A02393">
        <w:rPr>
          <w:rFonts w:asciiTheme="minorHAnsi" w:hAnsiTheme="minorHAnsi" w:cs="Arial"/>
          <w:sz w:val="22"/>
          <w:szCs w:val="22"/>
          <w:lang w:val="de-DE"/>
        </w:rPr>
        <w:t>G) aufzeichnen. In den folgenden Abschnitten erfahren Sie Näheres über diese Untersuchung. Fragen Sie uns gerne, wenn Sie etwas nicht verstanden haben oder mehr über die Untersuchungsmethode erfahren möchten. Die Untersuchung dient der Erforschung der F</w:t>
      </w:r>
      <w:r w:rsidR="002F0CE3" w:rsidRPr="00A02393">
        <w:rPr>
          <w:rFonts w:asciiTheme="minorHAnsi" w:hAnsiTheme="minorHAnsi" w:cs="Arial"/>
          <w:sz w:val="22"/>
          <w:szCs w:val="22"/>
          <w:lang w:val="de-DE"/>
        </w:rPr>
        <w:t>unktionsweise des menschlichen Blutkreislaufs und des Herzmuskels</w:t>
      </w:r>
      <w:r w:rsidRPr="00A02393">
        <w:rPr>
          <w:rFonts w:asciiTheme="minorHAnsi" w:hAnsiTheme="minorHAnsi" w:cs="Arial"/>
          <w:sz w:val="22"/>
          <w:szCs w:val="22"/>
          <w:lang w:val="de-DE"/>
        </w:rPr>
        <w:t>. Während der bevorstehenden Untersuchung wird mit Hilfe v</w:t>
      </w:r>
      <w:r w:rsidR="002F0CE3" w:rsidRPr="00A02393">
        <w:rPr>
          <w:rFonts w:asciiTheme="minorHAnsi" w:hAnsiTheme="minorHAnsi" w:cs="Arial"/>
          <w:sz w:val="22"/>
          <w:szCs w:val="22"/>
          <w:lang w:val="de-DE"/>
        </w:rPr>
        <w:t>on Elektroden das EKG aufgezeichnet</w:t>
      </w:r>
      <w:r w:rsidRPr="00A02393">
        <w:rPr>
          <w:rFonts w:asciiTheme="minorHAnsi" w:hAnsiTheme="minorHAnsi" w:cs="Arial"/>
          <w:sz w:val="22"/>
          <w:szCs w:val="22"/>
          <w:lang w:val="de-DE"/>
        </w:rPr>
        <w:t xml:space="preserve">. Hierbei handelt es sich um die elektrische Aktivität </w:t>
      </w:r>
      <w:r w:rsidR="002F0CE3" w:rsidRPr="00A02393">
        <w:rPr>
          <w:rFonts w:asciiTheme="minorHAnsi" w:hAnsiTheme="minorHAnsi" w:cs="Arial"/>
          <w:sz w:val="22"/>
          <w:szCs w:val="22"/>
          <w:lang w:val="de-DE"/>
        </w:rPr>
        <w:t>Herzmuskels</w:t>
      </w:r>
      <w:r w:rsidRPr="00A02393">
        <w:rPr>
          <w:rFonts w:asciiTheme="minorHAnsi" w:hAnsiTheme="minorHAnsi" w:cs="Arial"/>
          <w:sz w:val="22"/>
          <w:szCs w:val="22"/>
          <w:lang w:val="de-DE"/>
        </w:rPr>
        <w:t xml:space="preserve">, die an der </w:t>
      </w:r>
      <w:r w:rsidR="002F0CE3" w:rsidRPr="00A02393">
        <w:rPr>
          <w:rFonts w:asciiTheme="minorHAnsi" w:hAnsiTheme="minorHAnsi" w:cs="Arial"/>
          <w:sz w:val="22"/>
          <w:szCs w:val="22"/>
          <w:lang w:val="de-DE"/>
        </w:rPr>
        <w:t>Körper</w:t>
      </w:r>
      <w:r w:rsidRPr="00A02393">
        <w:rPr>
          <w:rFonts w:asciiTheme="minorHAnsi" w:hAnsiTheme="minorHAnsi" w:cs="Arial"/>
          <w:sz w:val="22"/>
          <w:szCs w:val="22"/>
          <w:lang w:val="de-DE"/>
        </w:rPr>
        <w:t>oberfläche gemessen werd</w:t>
      </w:r>
      <w:r w:rsidR="002F0CE3" w:rsidRPr="00A02393">
        <w:rPr>
          <w:rFonts w:asciiTheme="minorHAnsi" w:hAnsiTheme="minorHAnsi" w:cs="Arial"/>
          <w:sz w:val="22"/>
          <w:szCs w:val="22"/>
          <w:lang w:val="de-DE"/>
        </w:rPr>
        <w:t>en kann. Die Aufzeichnung des EK</w:t>
      </w:r>
      <w:r w:rsidRPr="00A02393">
        <w:rPr>
          <w:rFonts w:asciiTheme="minorHAnsi" w:hAnsiTheme="minorHAnsi" w:cs="Arial"/>
          <w:sz w:val="22"/>
          <w:szCs w:val="22"/>
          <w:lang w:val="de-DE"/>
        </w:rPr>
        <w:t xml:space="preserve">Gs ist beim Menschen mit keinen Risiken verknüpft. Der Kontakt zwischen Elektrode und </w:t>
      </w:r>
      <w:r w:rsidR="002F0CE3" w:rsidRPr="00A02393">
        <w:rPr>
          <w:rFonts w:asciiTheme="minorHAnsi" w:hAnsiTheme="minorHAnsi" w:cs="Arial"/>
          <w:sz w:val="22"/>
          <w:szCs w:val="22"/>
          <w:lang w:val="de-DE"/>
        </w:rPr>
        <w:t>Körper</w:t>
      </w:r>
      <w:r w:rsidRPr="00A02393">
        <w:rPr>
          <w:rFonts w:asciiTheme="minorHAnsi" w:hAnsiTheme="minorHAnsi" w:cs="Arial"/>
          <w:sz w:val="22"/>
          <w:szCs w:val="22"/>
          <w:lang w:val="de-DE"/>
        </w:rPr>
        <w:t xml:space="preserve">oberfläche wird über ein Elektrodengel hergestellt. Die verwendeten </w:t>
      </w:r>
      <w:r w:rsidR="00B81889">
        <w:rPr>
          <w:rFonts w:asciiTheme="minorHAnsi" w:hAnsiTheme="minorHAnsi" w:cs="Arial"/>
          <w:sz w:val="22"/>
          <w:szCs w:val="22"/>
          <w:lang w:val="de-DE"/>
        </w:rPr>
        <w:t>Substanzen</w:t>
      </w:r>
      <w:r w:rsidRPr="00A02393">
        <w:rPr>
          <w:rFonts w:asciiTheme="minorHAnsi" w:hAnsiTheme="minorHAnsi" w:cs="Arial"/>
          <w:sz w:val="22"/>
          <w:szCs w:val="22"/>
          <w:lang w:val="de-DE"/>
        </w:rPr>
        <w:t xml:space="preserve"> sind klinisch getestet und lassen sich nach Abschluss des Experiments leicht </w:t>
      </w:r>
      <w:r w:rsidR="002F0CE3" w:rsidRPr="00A02393">
        <w:rPr>
          <w:rFonts w:asciiTheme="minorHAnsi" w:hAnsiTheme="minorHAnsi" w:cs="Arial"/>
          <w:sz w:val="22"/>
          <w:szCs w:val="22"/>
          <w:lang w:val="de-DE"/>
        </w:rPr>
        <w:t>abwischen</w:t>
      </w:r>
      <w:r w:rsidRPr="00A02393">
        <w:rPr>
          <w:rFonts w:asciiTheme="minorHAnsi" w:hAnsiTheme="minorHAnsi" w:cs="Arial"/>
          <w:sz w:val="22"/>
          <w:szCs w:val="22"/>
          <w:lang w:val="de-DE"/>
        </w:rPr>
        <w:t xml:space="preserve">. In seltenen Fällen können trotzdem Hautirritationen auftreten. </w:t>
      </w:r>
      <w:r w:rsidR="002F0CE3" w:rsidRPr="00A02393">
        <w:rPr>
          <w:rFonts w:asciiTheme="minorHAnsi" w:hAnsiTheme="minorHAnsi" w:cs="Arial"/>
          <w:sz w:val="22"/>
          <w:szCs w:val="22"/>
          <w:lang w:val="de-DE"/>
        </w:rPr>
        <w:t>I</w:t>
      </w:r>
      <w:r w:rsidRPr="00A02393">
        <w:rPr>
          <w:rFonts w:asciiTheme="minorHAnsi" w:hAnsiTheme="minorHAnsi" w:cs="Arial"/>
          <w:sz w:val="22"/>
          <w:szCs w:val="22"/>
          <w:lang w:val="de-DE"/>
        </w:rPr>
        <w:t xml:space="preserve">n ganz seltenen Fällen sind die Stellen, an denen die Elektroden saßen, noch für ein paar Tage sichtbar (z. B. Rötungen). Bitte teilen Sie uns mit, falls Sie an bestimmten Hautallergien oder </w:t>
      </w:r>
      <w:r w:rsidR="00845260">
        <w:rPr>
          <w:rFonts w:asciiTheme="minorHAnsi" w:hAnsiTheme="minorHAnsi" w:cs="Arial"/>
          <w:sz w:val="22"/>
          <w:szCs w:val="22"/>
          <w:lang w:val="de-DE"/>
        </w:rPr>
        <w:t>E</w:t>
      </w:r>
      <w:r w:rsidRPr="00A02393">
        <w:rPr>
          <w:rFonts w:asciiTheme="minorHAnsi" w:hAnsiTheme="minorHAnsi" w:cs="Arial"/>
          <w:sz w:val="22"/>
          <w:szCs w:val="22"/>
          <w:lang w:val="de-DE"/>
        </w:rPr>
        <w:t>mp</w:t>
      </w:r>
      <w:r w:rsidR="002F0CE3" w:rsidRPr="00A02393">
        <w:rPr>
          <w:rFonts w:asciiTheme="minorHAnsi" w:hAnsiTheme="minorHAnsi" w:cs="Arial"/>
          <w:sz w:val="22"/>
          <w:szCs w:val="22"/>
          <w:lang w:val="de-DE"/>
        </w:rPr>
        <w:t>findlichkeiten der Haut leiden.</w:t>
      </w:r>
      <w:commentRangeEnd w:id="3"/>
      <w:r w:rsidR="00077449">
        <w:rPr>
          <w:rStyle w:val="Kommentarzeichen"/>
          <w:rFonts w:asciiTheme="minorHAnsi" w:hAnsiTheme="minorHAnsi" w:cstheme="minorBidi"/>
          <w:color w:val="auto"/>
          <w:lang w:val="de-DE"/>
        </w:rPr>
        <w:commentReference w:id="3"/>
      </w:r>
    </w:p>
    <w:p w14:paraId="44157069" w14:textId="77777777" w:rsidR="002F0CE3" w:rsidRPr="00A02393" w:rsidRDefault="002F0CE3" w:rsidP="00845260">
      <w:pPr>
        <w:pStyle w:val="Default"/>
        <w:jc w:val="both"/>
        <w:rPr>
          <w:rFonts w:asciiTheme="minorHAnsi" w:hAnsiTheme="minorHAnsi" w:cs="Arial"/>
          <w:b/>
          <w:sz w:val="22"/>
          <w:szCs w:val="22"/>
          <w:lang w:val="de-DE"/>
        </w:rPr>
      </w:pPr>
      <w:commentRangeStart w:id="4"/>
      <w:r w:rsidRPr="00A02393">
        <w:rPr>
          <w:rFonts w:asciiTheme="minorHAnsi" w:hAnsiTheme="minorHAnsi" w:cs="Arial"/>
          <w:b/>
          <w:sz w:val="22"/>
          <w:szCs w:val="22"/>
          <w:lang w:val="de-DE"/>
        </w:rPr>
        <w:t>Messung der elektrodermalen Aktivität:</w:t>
      </w:r>
    </w:p>
    <w:p w14:paraId="058657D2" w14:textId="7CD3D613" w:rsidR="002F0CE3" w:rsidRPr="00A02393" w:rsidRDefault="002F0CE3"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 xml:space="preserve">Im Rahmen dieser wissenschaftlichen Studie möchten wir bei Ihnen die elektrodermale Aktivität (EDA) aufzeichnen. In den folgenden Abschnitten erfahren Sie Näheres über diese Untersuchung. Fragen Sie uns gerne, wenn Sie etwas nicht verstanden haben oder mehr über die Untersuchungsmethode erfahren möchten. Die Untersuchung dient der Erforschung der Funktionsweise </w:t>
      </w:r>
      <w:r w:rsidR="00845260">
        <w:rPr>
          <w:rFonts w:asciiTheme="minorHAnsi" w:hAnsiTheme="minorHAnsi" w:cs="Arial"/>
          <w:sz w:val="22"/>
          <w:szCs w:val="22"/>
          <w:lang w:val="de-DE"/>
        </w:rPr>
        <w:t xml:space="preserve">und Aktivität </w:t>
      </w:r>
      <w:r w:rsidRPr="00A02393">
        <w:rPr>
          <w:rFonts w:asciiTheme="minorHAnsi" w:hAnsiTheme="minorHAnsi" w:cs="Arial"/>
          <w:sz w:val="22"/>
          <w:szCs w:val="22"/>
          <w:lang w:val="de-DE"/>
        </w:rPr>
        <w:t>der menschlichen Hautleitfähigkeit und der dermalen Aktivität</w:t>
      </w:r>
      <w:r w:rsidR="00B81889">
        <w:rPr>
          <w:rFonts w:asciiTheme="minorHAnsi" w:hAnsiTheme="minorHAnsi" w:cs="Arial"/>
          <w:sz w:val="22"/>
          <w:szCs w:val="22"/>
          <w:lang w:val="de-DE"/>
        </w:rPr>
        <w:t xml:space="preserve"> (insb. Schweißdrüsenaktivität)</w:t>
      </w:r>
      <w:r w:rsidRPr="00A02393">
        <w:rPr>
          <w:rFonts w:asciiTheme="minorHAnsi" w:hAnsiTheme="minorHAnsi" w:cs="Arial"/>
          <w:sz w:val="22"/>
          <w:szCs w:val="22"/>
          <w:lang w:val="de-DE"/>
        </w:rPr>
        <w:t>. Während der bevorstehenden Untersuchung wird mit Hilfe von Elektroden die EDA aufgezeichnet. Hierbei handelt es sich um den elektrischen Widerstand der Haut, die an der Körperoberfläche gemessen werden kann. Die Aufzeichnung d</w:t>
      </w:r>
      <w:r w:rsidR="008E01C2" w:rsidRPr="00A02393">
        <w:rPr>
          <w:rFonts w:asciiTheme="minorHAnsi" w:hAnsiTheme="minorHAnsi" w:cs="Arial"/>
          <w:sz w:val="22"/>
          <w:szCs w:val="22"/>
          <w:lang w:val="de-DE"/>
        </w:rPr>
        <w:t>er EDA</w:t>
      </w:r>
      <w:r w:rsidRPr="00A02393">
        <w:rPr>
          <w:rFonts w:asciiTheme="minorHAnsi" w:hAnsiTheme="minorHAnsi" w:cs="Arial"/>
          <w:sz w:val="22"/>
          <w:szCs w:val="22"/>
          <w:lang w:val="de-DE"/>
        </w:rPr>
        <w:t xml:space="preserve"> ist beim Menschen mit keinen Risiken verknüpft. Der Kontakt zwischen Elektrode und Körperoberfläche wird über ein Elektrodengel hergestellt. Die verwendeten </w:t>
      </w:r>
      <w:r w:rsidR="00B81889">
        <w:rPr>
          <w:rFonts w:asciiTheme="minorHAnsi" w:hAnsiTheme="minorHAnsi" w:cs="Arial"/>
          <w:sz w:val="22"/>
          <w:szCs w:val="22"/>
          <w:lang w:val="de-DE"/>
        </w:rPr>
        <w:t>Substanzen</w:t>
      </w:r>
      <w:r w:rsidRPr="00A02393">
        <w:rPr>
          <w:rFonts w:asciiTheme="minorHAnsi" w:hAnsiTheme="minorHAnsi" w:cs="Arial"/>
          <w:sz w:val="22"/>
          <w:szCs w:val="22"/>
          <w:lang w:val="de-DE"/>
        </w:rPr>
        <w:t xml:space="preserve"> sind klinisch getestet und lassen sich nach Abschluss des Experiments leicht abwischen. In seltenen Fällen können trotzdem Hautirritationen auftreten. In ganz seltenen Fällen sind die Stellen, an denen die Elektroden saßen, noch für ein paar Tage sichtbar (z. B. Rötungen). Bitte teilen Sie uns mit, falls Sie an bestimmten Hautallergien oder </w:t>
      </w:r>
      <w:r w:rsidR="00845260">
        <w:rPr>
          <w:rFonts w:asciiTheme="minorHAnsi" w:hAnsiTheme="minorHAnsi" w:cs="Arial"/>
          <w:sz w:val="22"/>
          <w:szCs w:val="22"/>
          <w:lang w:val="de-DE"/>
        </w:rPr>
        <w:t>E</w:t>
      </w:r>
      <w:r w:rsidRPr="00A02393">
        <w:rPr>
          <w:rFonts w:asciiTheme="minorHAnsi" w:hAnsiTheme="minorHAnsi" w:cs="Arial"/>
          <w:sz w:val="22"/>
          <w:szCs w:val="22"/>
          <w:lang w:val="de-DE"/>
        </w:rPr>
        <w:t>mp</w:t>
      </w:r>
      <w:r w:rsidR="008E01C2" w:rsidRPr="00A02393">
        <w:rPr>
          <w:rFonts w:asciiTheme="minorHAnsi" w:hAnsiTheme="minorHAnsi" w:cs="Arial"/>
          <w:sz w:val="22"/>
          <w:szCs w:val="22"/>
          <w:lang w:val="de-DE"/>
        </w:rPr>
        <w:t>findlichkeiten der Haut leiden.</w:t>
      </w:r>
      <w:commentRangeEnd w:id="4"/>
      <w:r w:rsidR="00077449">
        <w:rPr>
          <w:rStyle w:val="Kommentarzeichen"/>
          <w:rFonts w:asciiTheme="minorHAnsi" w:hAnsiTheme="minorHAnsi" w:cstheme="minorBidi"/>
          <w:color w:val="auto"/>
          <w:lang w:val="de-DE"/>
        </w:rPr>
        <w:commentReference w:id="4"/>
      </w:r>
    </w:p>
    <w:p w14:paraId="0DE3C771" w14:textId="391E503C" w:rsidR="00235991" w:rsidRPr="00A02393" w:rsidRDefault="00235991" w:rsidP="00845260">
      <w:pPr>
        <w:pStyle w:val="Default"/>
        <w:jc w:val="both"/>
        <w:rPr>
          <w:rFonts w:asciiTheme="minorHAnsi" w:hAnsiTheme="minorHAnsi" w:cs="Arial"/>
          <w:sz w:val="22"/>
          <w:lang w:val="de-DE"/>
        </w:rPr>
      </w:pPr>
      <w:commentRangeStart w:id="5"/>
      <w:r w:rsidRPr="00077449">
        <w:rPr>
          <w:rFonts w:asciiTheme="minorHAnsi" w:hAnsiTheme="minorHAnsi" w:cs="Arial"/>
          <w:b/>
          <w:sz w:val="22"/>
          <w:highlight w:val="yellow"/>
          <w:lang w:val="de-DE"/>
        </w:rPr>
        <w:t xml:space="preserve">Auffällige </w:t>
      </w:r>
      <w:r w:rsidR="00B81889">
        <w:rPr>
          <w:rFonts w:asciiTheme="minorHAnsi" w:hAnsiTheme="minorHAnsi" w:cs="Arial"/>
          <w:b/>
          <w:sz w:val="22"/>
          <w:highlight w:val="yellow"/>
          <w:lang w:val="de-DE"/>
        </w:rPr>
        <w:t>F</w:t>
      </w:r>
      <w:r w:rsidRPr="00077449">
        <w:rPr>
          <w:rFonts w:asciiTheme="minorHAnsi" w:hAnsiTheme="minorHAnsi" w:cs="Arial"/>
          <w:b/>
          <w:sz w:val="22"/>
          <w:highlight w:val="yellow"/>
          <w:lang w:val="de-DE"/>
        </w:rPr>
        <w:t>unde:</w:t>
      </w:r>
    </w:p>
    <w:p w14:paraId="7666FDB5" w14:textId="5AF8D07B" w:rsidR="008E01C2" w:rsidRPr="00A02393" w:rsidRDefault="00235991" w:rsidP="00845260">
      <w:pPr>
        <w:pStyle w:val="Default"/>
        <w:jc w:val="both"/>
        <w:rPr>
          <w:rFonts w:asciiTheme="minorHAnsi" w:hAnsiTheme="minorHAnsi" w:cs="Arial"/>
          <w:sz w:val="22"/>
          <w:lang w:val="de-DE"/>
        </w:rPr>
      </w:pPr>
      <w:r w:rsidRPr="00A02393">
        <w:rPr>
          <w:rFonts w:asciiTheme="minorHAnsi" w:hAnsiTheme="minorHAnsi" w:cs="Arial"/>
          <w:sz w:val="22"/>
          <w:lang w:val="de-DE"/>
        </w:rPr>
        <w:t xml:space="preserve">Die Untersuchung dient ausschließlich Forschungszwecken. Eine medizinische oder psychologische Beurteilung Ihrer Daten erfolgt nicht. Es könnte uns jedoch ein ungewöhnliches Untersuchungsergebnis auffallen. In diesem Fall werden wir Sie darüber informieren und Ihnen empfehlen, dieses Ergebnis bei Ihrem Hausarzt diagnostisch weiter abklären zu lassen. Nur wenn Sie damit einverstanden sind, dass wir Sie ggf. über einen auffälligen </w:t>
      </w:r>
      <w:r w:rsidR="00FC4DBC">
        <w:rPr>
          <w:rFonts w:asciiTheme="minorHAnsi" w:hAnsiTheme="minorHAnsi" w:cs="Arial"/>
          <w:sz w:val="22"/>
          <w:lang w:val="de-DE"/>
        </w:rPr>
        <w:t>F</w:t>
      </w:r>
      <w:r w:rsidRPr="00A02393">
        <w:rPr>
          <w:rFonts w:asciiTheme="minorHAnsi" w:hAnsiTheme="minorHAnsi" w:cs="Arial"/>
          <w:sz w:val="22"/>
          <w:lang w:val="de-DE"/>
        </w:rPr>
        <w:t>und informieren, können Sie an dieser Studie teilnehmen. Sofern bei dieser diagnostischen Abklärung eine Erkrankung festgestellt werden sollte, könnten Ihnen daraus unter Umständen Nachteile entstehen, z. B. der Abschluss einer privaten Krankenversicherung oder einer Lebensversicherung erschwert werden.</w:t>
      </w:r>
      <w:commentRangeEnd w:id="5"/>
      <w:r w:rsidR="00077449">
        <w:rPr>
          <w:rStyle w:val="Kommentarzeichen"/>
          <w:rFonts w:asciiTheme="minorHAnsi" w:hAnsiTheme="minorHAnsi" w:cstheme="minorBidi"/>
          <w:color w:val="auto"/>
          <w:lang w:val="de-DE"/>
        </w:rPr>
        <w:commentReference w:id="5"/>
      </w:r>
    </w:p>
    <w:p w14:paraId="682009C7" w14:textId="77777777" w:rsidR="00E32270" w:rsidRPr="00A02393" w:rsidRDefault="00E32270" w:rsidP="00845260">
      <w:pPr>
        <w:pStyle w:val="Default"/>
        <w:jc w:val="both"/>
        <w:rPr>
          <w:rFonts w:asciiTheme="minorHAnsi" w:hAnsiTheme="minorHAnsi" w:cs="Arial"/>
          <w:b/>
          <w:bCs/>
          <w:sz w:val="22"/>
          <w:szCs w:val="22"/>
          <w:lang w:val="de-DE"/>
        </w:rPr>
      </w:pPr>
      <w:commentRangeStart w:id="6"/>
      <w:commentRangeStart w:id="7"/>
      <w:r w:rsidRPr="00A02393">
        <w:rPr>
          <w:rFonts w:asciiTheme="minorHAnsi" w:hAnsiTheme="minorHAnsi" w:cs="Arial"/>
          <w:b/>
          <w:bCs/>
          <w:sz w:val="22"/>
          <w:szCs w:val="22"/>
          <w:lang w:val="de-DE"/>
        </w:rPr>
        <w:t>Transkraniale Ultraschallstimulation:</w:t>
      </w:r>
    </w:p>
    <w:p w14:paraId="30240F68" w14:textId="4A53188E" w:rsidR="00F70008" w:rsidRPr="00A02393" w:rsidRDefault="00E32270" w:rsidP="00845260">
      <w:pPr>
        <w:pStyle w:val="Default"/>
        <w:jc w:val="both"/>
        <w:rPr>
          <w:rFonts w:asciiTheme="minorHAnsi" w:hAnsiTheme="minorHAnsi" w:cs="Arial"/>
          <w:sz w:val="22"/>
          <w:szCs w:val="22"/>
          <w:lang w:val="de-DE"/>
        </w:rPr>
      </w:pPr>
      <w:r w:rsidRPr="00A02393">
        <w:rPr>
          <w:rFonts w:asciiTheme="minorHAnsi" w:hAnsiTheme="minorHAnsi" w:cs="Arial"/>
          <w:sz w:val="22"/>
          <w:szCs w:val="22"/>
          <w:lang w:val="de-DE"/>
        </w:rPr>
        <w:t xml:space="preserve">Im Rahmen dieser wissenschaftlichen Studie möchten wir bei Ihnen die transkraniale Ultraschallstimulation (TUS) einsetzen. Hierbei handelt es sich um ein neuartiges Verfahren, das bisher nur in wenigen Studien am Menschen eingesetzt worden ist. Bestehende Vorschläge für Richtlinien für diese Technik </w:t>
      </w:r>
      <w:r w:rsidR="00D1025E" w:rsidRPr="00A02393">
        <w:rPr>
          <w:rFonts w:asciiTheme="minorHAnsi" w:hAnsiTheme="minorHAnsi" w:cs="Arial"/>
          <w:sz w:val="22"/>
          <w:szCs w:val="22"/>
          <w:lang w:val="de-DE"/>
        </w:rPr>
        <w:t xml:space="preserve">bezüglich der übermittelten Energie auf das Hirngewebe </w:t>
      </w:r>
      <w:r w:rsidRPr="00A02393">
        <w:rPr>
          <w:rFonts w:asciiTheme="minorHAnsi" w:hAnsiTheme="minorHAnsi" w:cs="Arial"/>
          <w:sz w:val="22"/>
          <w:szCs w:val="22"/>
          <w:lang w:val="de-DE"/>
        </w:rPr>
        <w:t xml:space="preserve">ist der ursprüngliche Richtwert </w:t>
      </w:r>
      <w:r w:rsidRPr="00A02393">
        <w:rPr>
          <w:rFonts w:asciiTheme="minorHAnsi" w:hAnsiTheme="minorHAnsi" w:cs="Arial"/>
          <w:sz w:val="22"/>
          <w:szCs w:val="22"/>
          <w:lang w:val="de-DE"/>
        </w:rPr>
        <w:lastRenderedPageBreak/>
        <w:t xml:space="preserve">der </w:t>
      </w:r>
      <w:r w:rsidR="00845260">
        <w:rPr>
          <w:rFonts w:asciiTheme="minorHAnsi" w:hAnsiTheme="minorHAnsi" w:cs="Arial"/>
          <w:sz w:val="22"/>
          <w:szCs w:val="22"/>
          <w:lang w:val="de-DE"/>
        </w:rPr>
        <w:t>Food and Drug Administration (</w:t>
      </w:r>
      <w:r w:rsidRPr="00A02393">
        <w:rPr>
          <w:rFonts w:asciiTheme="minorHAnsi" w:hAnsiTheme="minorHAnsi" w:cs="Arial"/>
          <w:sz w:val="22"/>
          <w:szCs w:val="22"/>
          <w:lang w:val="de-DE"/>
        </w:rPr>
        <w:t>FDA</w:t>
      </w:r>
      <w:r w:rsidR="00845260">
        <w:rPr>
          <w:rFonts w:asciiTheme="minorHAnsi" w:hAnsiTheme="minorHAnsi" w:cs="Arial"/>
          <w:sz w:val="22"/>
          <w:szCs w:val="22"/>
          <w:lang w:val="de-DE"/>
        </w:rPr>
        <w:t>)</w:t>
      </w:r>
      <w:r w:rsidRPr="00A02393">
        <w:rPr>
          <w:rFonts w:asciiTheme="minorHAnsi" w:hAnsiTheme="minorHAnsi" w:cs="Arial"/>
          <w:sz w:val="22"/>
          <w:szCs w:val="22"/>
          <w:lang w:val="de-DE"/>
        </w:rPr>
        <w:t xml:space="preserve"> für den Einsatz des diagnostischen Ultraschalls (720 mW/cm²)</w:t>
      </w:r>
      <w:r w:rsidR="00D1025E" w:rsidRPr="00A02393">
        <w:rPr>
          <w:rFonts w:asciiTheme="minorHAnsi" w:hAnsiTheme="minorHAnsi" w:cs="Arial"/>
          <w:sz w:val="22"/>
          <w:szCs w:val="22"/>
          <w:lang w:val="de-DE"/>
        </w:rPr>
        <w:t>. Eine untere Grenze des Richtwertes für Energie wurde ebenfalls von der FDA festgelegt für nicht weiter überprüfte oder klassifizierte Ultraschallgeräte (94 mW/cm²), wobei bei Prüfung durch die FDA oder eine ähnliche Sicherheitsstelle auch höhere Energielevel (bis 720</w:t>
      </w:r>
      <w:r w:rsidR="00533E1D" w:rsidRPr="00A02393">
        <w:rPr>
          <w:rFonts w:asciiTheme="minorHAnsi" w:hAnsiTheme="minorHAnsi" w:cs="Arial"/>
          <w:sz w:val="22"/>
          <w:szCs w:val="22"/>
          <w:lang w:val="de-DE"/>
        </w:rPr>
        <w:t xml:space="preserve"> </w:t>
      </w:r>
      <w:r w:rsidR="00D1025E" w:rsidRPr="00A02393">
        <w:rPr>
          <w:rFonts w:asciiTheme="minorHAnsi" w:hAnsiTheme="minorHAnsi" w:cs="Arial"/>
          <w:sz w:val="22"/>
          <w:szCs w:val="22"/>
          <w:lang w:val="de-DE"/>
        </w:rPr>
        <w:t xml:space="preserve">mW/cm²) erlaubt sind. </w:t>
      </w:r>
      <w:r w:rsidR="00533E1D" w:rsidRPr="00A02393">
        <w:rPr>
          <w:rFonts w:asciiTheme="minorHAnsi" w:hAnsiTheme="minorHAnsi" w:cs="Arial"/>
          <w:sz w:val="22"/>
          <w:szCs w:val="22"/>
          <w:lang w:val="de-DE"/>
        </w:rPr>
        <w:t xml:space="preserve">Das aktuelle Ultraschallgerät wurde vom </w:t>
      </w:r>
      <w:proofErr w:type="spellStart"/>
      <w:r w:rsidR="003003F9">
        <w:rPr>
          <w:rFonts w:asciiTheme="minorHAnsi" w:hAnsiTheme="minorHAnsi" w:cs="Arial"/>
          <w:sz w:val="22"/>
          <w:szCs w:val="22"/>
          <w:lang w:val="de-DE"/>
        </w:rPr>
        <w:t>I</w:t>
      </w:r>
      <w:r w:rsidR="00533E1D" w:rsidRPr="00A02393">
        <w:rPr>
          <w:rFonts w:asciiTheme="minorHAnsi" w:hAnsiTheme="minorHAnsi" w:cs="Arial"/>
          <w:sz w:val="22"/>
          <w:szCs w:val="22"/>
          <w:lang w:val="de-DE"/>
        </w:rPr>
        <w:t>nstitutional</w:t>
      </w:r>
      <w:proofErr w:type="spellEnd"/>
      <w:r w:rsidR="00533E1D" w:rsidRPr="00A02393">
        <w:rPr>
          <w:rFonts w:asciiTheme="minorHAnsi" w:hAnsiTheme="minorHAnsi" w:cs="Arial"/>
          <w:sz w:val="22"/>
          <w:szCs w:val="22"/>
          <w:lang w:val="de-DE"/>
        </w:rPr>
        <w:t xml:space="preserve"> </w:t>
      </w:r>
      <w:r w:rsidR="003003F9">
        <w:rPr>
          <w:rFonts w:asciiTheme="minorHAnsi" w:hAnsiTheme="minorHAnsi" w:cs="Arial"/>
          <w:sz w:val="22"/>
          <w:szCs w:val="22"/>
          <w:lang w:val="de-DE"/>
        </w:rPr>
        <w:t>R</w:t>
      </w:r>
      <w:r w:rsidR="00533E1D" w:rsidRPr="00A02393">
        <w:rPr>
          <w:rFonts w:asciiTheme="minorHAnsi" w:hAnsiTheme="minorHAnsi" w:cs="Arial"/>
          <w:sz w:val="22"/>
          <w:szCs w:val="22"/>
          <w:lang w:val="de-DE"/>
        </w:rPr>
        <w:t xml:space="preserve">eview </w:t>
      </w:r>
      <w:r w:rsidR="003003F9">
        <w:rPr>
          <w:rFonts w:asciiTheme="minorHAnsi" w:hAnsiTheme="minorHAnsi" w:cs="Arial"/>
          <w:sz w:val="22"/>
          <w:szCs w:val="22"/>
          <w:lang w:val="de-DE"/>
        </w:rPr>
        <w:t>B</w:t>
      </w:r>
      <w:r w:rsidR="00533E1D" w:rsidRPr="00A02393">
        <w:rPr>
          <w:rFonts w:asciiTheme="minorHAnsi" w:hAnsiTheme="minorHAnsi" w:cs="Arial"/>
          <w:sz w:val="22"/>
          <w:szCs w:val="22"/>
          <w:lang w:val="de-DE"/>
        </w:rPr>
        <w:t xml:space="preserve">oard der University </w:t>
      </w:r>
      <w:proofErr w:type="spellStart"/>
      <w:r w:rsidR="00533E1D" w:rsidRPr="00A02393">
        <w:rPr>
          <w:rFonts w:asciiTheme="minorHAnsi" w:hAnsiTheme="minorHAnsi" w:cs="Arial"/>
          <w:sz w:val="22"/>
          <w:szCs w:val="22"/>
          <w:lang w:val="de-DE"/>
        </w:rPr>
        <w:t>of</w:t>
      </w:r>
      <w:proofErr w:type="spellEnd"/>
      <w:r w:rsidR="00533E1D" w:rsidRPr="00A02393">
        <w:rPr>
          <w:rFonts w:asciiTheme="minorHAnsi" w:hAnsiTheme="minorHAnsi" w:cs="Arial"/>
          <w:sz w:val="22"/>
          <w:szCs w:val="22"/>
          <w:lang w:val="de-DE"/>
        </w:rPr>
        <w:t xml:space="preserve"> Arizona (Ort der ersten Studien mit dem Gerät) für Applikationen bis zu 720 mW/cm² zugelassen und für in Übereinstimmung mit den </w:t>
      </w:r>
      <w:r w:rsidR="00845260" w:rsidRPr="00845260">
        <w:rPr>
          <w:rFonts w:asciiTheme="minorHAnsi" w:hAnsiTheme="minorHAnsi" w:cs="Arial"/>
          <w:sz w:val="22"/>
          <w:szCs w:val="22"/>
          <w:lang w:val="de-DE"/>
        </w:rPr>
        <w:t xml:space="preserve">International </w:t>
      </w:r>
      <w:proofErr w:type="spellStart"/>
      <w:r w:rsidR="00845260" w:rsidRPr="00845260">
        <w:rPr>
          <w:rFonts w:asciiTheme="minorHAnsi" w:hAnsiTheme="minorHAnsi" w:cs="Arial"/>
          <w:sz w:val="22"/>
          <w:szCs w:val="22"/>
          <w:lang w:val="de-DE"/>
        </w:rPr>
        <w:t>Electrotechnical</w:t>
      </w:r>
      <w:proofErr w:type="spellEnd"/>
      <w:r w:rsidR="00845260" w:rsidRPr="00845260">
        <w:rPr>
          <w:rFonts w:asciiTheme="minorHAnsi" w:hAnsiTheme="minorHAnsi" w:cs="Arial"/>
          <w:sz w:val="22"/>
          <w:szCs w:val="22"/>
          <w:lang w:val="de-DE"/>
        </w:rPr>
        <w:t xml:space="preserve"> </w:t>
      </w:r>
      <w:proofErr w:type="spellStart"/>
      <w:r w:rsidR="00845260" w:rsidRPr="00845260">
        <w:rPr>
          <w:rFonts w:asciiTheme="minorHAnsi" w:hAnsiTheme="minorHAnsi" w:cs="Arial"/>
          <w:sz w:val="22"/>
          <w:szCs w:val="22"/>
          <w:lang w:val="de-DE"/>
        </w:rPr>
        <w:t>Commission</w:t>
      </w:r>
      <w:proofErr w:type="spellEnd"/>
      <w:r w:rsidR="00845260">
        <w:rPr>
          <w:rFonts w:asciiTheme="minorHAnsi" w:hAnsiTheme="minorHAnsi" w:cs="Arial"/>
          <w:sz w:val="22"/>
          <w:szCs w:val="22"/>
          <w:lang w:val="de-DE"/>
        </w:rPr>
        <w:t xml:space="preserve"> (</w:t>
      </w:r>
      <w:r w:rsidR="00533E1D" w:rsidRPr="00A02393">
        <w:rPr>
          <w:rFonts w:asciiTheme="minorHAnsi" w:hAnsiTheme="minorHAnsi" w:cs="Arial"/>
          <w:sz w:val="22"/>
          <w:szCs w:val="22"/>
          <w:lang w:val="de-DE"/>
        </w:rPr>
        <w:t>IEC</w:t>
      </w:r>
      <w:r w:rsidR="00845260">
        <w:rPr>
          <w:rFonts w:asciiTheme="minorHAnsi" w:hAnsiTheme="minorHAnsi" w:cs="Arial"/>
          <w:sz w:val="22"/>
          <w:szCs w:val="22"/>
          <w:lang w:val="de-DE"/>
        </w:rPr>
        <w:t>)</w:t>
      </w:r>
      <w:r w:rsidR="00533E1D" w:rsidRPr="00A02393">
        <w:rPr>
          <w:rFonts w:asciiTheme="minorHAnsi" w:hAnsiTheme="minorHAnsi" w:cs="Arial"/>
          <w:sz w:val="22"/>
          <w:szCs w:val="22"/>
          <w:lang w:val="de-DE"/>
        </w:rPr>
        <w:t xml:space="preserve"> Richtlinien von 2005 befunden. Die aktuellen Einstellungen der Ultraschallstimulation wurden bereits in einer Studie an der Univers</w:t>
      </w:r>
      <w:r w:rsidR="00845260">
        <w:rPr>
          <w:rFonts w:asciiTheme="minorHAnsi" w:hAnsiTheme="minorHAnsi" w:cs="Arial"/>
          <w:sz w:val="22"/>
          <w:szCs w:val="22"/>
          <w:lang w:val="de-DE"/>
        </w:rPr>
        <w:t>it</w:t>
      </w:r>
      <w:r w:rsidR="00533E1D" w:rsidRPr="00A02393">
        <w:rPr>
          <w:rFonts w:asciiTheme="minorHAnsi" w:hAnsiTheme="minorHAnsi" w:cs="Arial"/>
          <w:sz w:val="22"/>
          <w:szCs w:val="22"/>
          <w:lang w:val="de-DE"/>
        </w:rPr>
        <w:t xml:space="preserve">y </w:t>
      </w:r>
      <w:proofErr w:type="spellStart"/>
      <w:r w:rsidR="00533E1D" w:rsidRPr="00A02393">
        <w:rPr>
          <w:rFonts w:asciiTheme="minorHAnsi" w:hAnsiTheme="minorHAnsi" w:cs="Arial"/>
          <w:sz w:val="22"/>
          <w:szCs w:val="22"/>
          <w:lang w:val="de-DE"/>
        </w:rPr>
        <w:t>of</w:t>
      </w:r>
      <w:proofErr w:type="spellEnd"/>
      <w:r w:rsidR="00533E1D" w:rsidRPr="00A02393">
        <w:rPr>
          <w:rFonts w:asciiTheme="minorHAnsi" w:hAnsiTheme="minorHAnsi" w:cs="Arial"/>
          <w:sz w:val="22"/>
          <w:szCs w:val="22"/>
          <w:lang w:val="de-DE"/>
        </w:rPr>
        <w:t xml:space="preserve"> Arizona erprobt und die </w:t>
      </w:r>
      <w:r w:rsidR="003003F9">
        <w:rPr>
          <w:rFonts w:asciiTheme="minorHAnsi" w:hAnsiTheme="minorHAnsi" w:cs="Arial"/>
          <w:sz w:val="22"/>
          <w:szCs w:val="22"/>
          <w:lang w:val="de-DE"/>
        </w:rPr>
        <w:t xml:space="preserve">übertragene </w:t>
      </w:r>
      <w:r w:rsidR="00533E1D" w:rsidRPr="00A02393">
        <w:rPr>
          <w:rFonts w:asciiTheme="minorHAnsi" w:hAnsiTheme="minorHAnsi" w:cs="Arial"/>
          <w:sz w:val="22"/>
          <w:szCs w:val="22"/>
          <w:lang w:val="de-DE"/>
        </w:rPr>
        <w:t xml:space="preserve">Energie </w:t>
      </w:r>
      <w:r w:rsidR="00BB22B4" w:rsidRPr="00A02393">
        <w:rPr>
          <w:rFonts w:asciiTheme="minorHAnsi" w:hAnsiTheme="minorHAnsi" w:cs="Arial"/>
          <w:sz w:val="22"/>
          <w:szCs w:val="22"/>
          <w:lang w:val="de-DE"/>
        </w:rPr>
        <w:t>auf ~ 199</w:t>
      </w:r>
      <w:r w:rsidR="00F70008" w:rsidRPr="00A02393">
        <w:rPr>
          <w:rFonts w:asciiTheme="minorHAnsi" w:hAnsiTheme="minorHAnsi" w:cs="Arial"/>
          <w:sz w:val="22"/>
          <w:szCs w:val="22"/>
          <w:lang w:val="de-DE"/>
        </w:rPr>
        <w:t xml:space="preserve"> mW/cm²</w:t>
      </w:r>
      <w:r w:rsidR="003003F9">
        <w:rPr>
          <w:rFonts w:asciiTheme="minorHAnsi" w:hAnsiTheme="minorHAnsi" w:cs="Arial"/>
          <w:sz w:val="22"/>
          <w:szCs w:val="22"/>
          <w:lang w:val="de-DE"/>
        </w:rPr>
        <w:t xml:space="preserve"> ermittelt</w:t>
      </w:r>
      <w:r w:rsidR="00F70008" w:rsidRPr="00A02393">
        <w:rPr>
          <w:rFonts w:asciiTheme="minorHAnsi" w:hAnsiTheme="minorHAnsi" w:cs="Arial"/>
          <w:sz w:val="22"/>
          <w:szCs w:val="22"/>
          <w:lang w:val="de-DE"/>
        </w:rPr>
        <w:t xml:space="preserve">. </w:t>
      </w:r>
      <w:r w:rsidR="00A13B4E" w:rsidRPr="00A02393">
        <w:rPr>
          <w:rFonts w:asciiTheme="minorHAnsi" w:hAnsiTheme="minorHAnsi" w:cs="Arial"/>
          <w:sz w:val="22"/>
          <w:szCs w:val="22"/>
          <w:lang w:val="de-DE"/>
        </w:rPr>
        <w:t xml:space="preserve">Die Stimulation erfolgt wie in der Vorbildstudie aus der University </w:t>
      </w:r>
      <w:proofErr w:type="spellStart"/>
      <w:r w:rsidR="00A13B4E" w:rsidRPr="00A02393">
        <w:rPr>
          <w:rFonts w:asciiTheme="minorHAnsi" w:hAnsiTheme="minorHAnsi" w:cs="Arial"/>
          <w:sz w:val="22"/>
          <w:szCs w:val="22"/>
          <w:lang w:val="de-DE"/>
        </w:rPr>
        <w:t>of</w:t>
      </w:r>
      <w:proofErr w:type="spellEnd"/>
      <w:r w:rsidR="00A13B4E" w:rsidRPr="00A02393">
        <w:rPr>
          <w:rFonts w:asciiTheme="minorHAnsi" w:hAnsiTheme="minorHAnsi" w:cs="Arial"/>
          <w:sz w:val="22"/>
          <w:szCs w:val="22"/>
          <w:lang w:val="de-DE"/>
        </w:rPr>
        <w:t xml:space="preserve"> Arizona durch das rechte temporale Fenster, also über die rechte </w:t>
      </w:r>
      <w:r w:rsidR="003003F9">
        <w:rPr>
          <w:rFonts w:asciiTheme="minorHAnsi" w:hAnsiTheme="minorHAnsi" w:cs="Arial"/>
          <w:sz w:val="22"/>
          <w:szCs w:val="22"/>
          <w:lang w:val="de-DE"/>
        </w:rPr>
        <w:t>Schläfe</w:t>
      </w:r>
      <w:r w:rsidR="00A13B4E" w:rsidRPr="00A02393">
        <w:rPr>
          <w:rFonts w:asciiTheme="minorHAnsi" w:hAnsiTheme="minorHAnsi" w:cs="Arial"/>
          <w:sz w:val="22"/>
          <w:szCs w:val="22"/>
          <w:lang w:val="de-DE"/>
        </w:rPr>
        <w:t>. Diese Position wird</w:t>
      </w:r>
      <w:r w:rsidR="00073567" w:rsidRPr="00A02393">
        <w:rPr>
          <w:rFonts w:asciiTheme="minorHAnsi" w:hAnsiTheme="minorHAnsi" w:cs="Arial"/>
          <w:sz w:val="22"/>
          <w:szCs w:val="22"/>
          <w:lang w:val="de-DE"/>
        </w:rPr>
        <w:t xml:space="preserve"> mitte</w:t>
      </w:r>
      <w:r w:rsidR="008D1215" w:rsidRPr="00A02393">
        <w:rPr>
          <w:rFonts w:asciiTheme="minorHAnsi" w:hAnsiTheme="minorHAnsi" w:cs="Arial"/>
          <w:sz w:val="22"/>
          <w:szCs w:val="22"/>
          <w:lang w:val="de-DE"/>
        </w:rPr>
        <w:t>ls der EEG Elektrodenposition F</w:t>
      </w:r>
      <w:r w:rsidR="00073567" w:rsidRPr="00A02393">
        <w:rPr>
          <w:rFonts w:asciiTheme="minorHAnsi" w:hAnsiTheme="minorHAnsi" w:cs="Arial"/>
          <w:sz w:val="22"/>
          <w:szCs w:val="22"/>
          <w:lang w:val="de-DE"/>
        </w:rPr>
        <w:t>8 ermittelt.</w:t>
      </w:r>
      <w:r w:rsidR="00A13B4E" w:rsidRPr="00A02393">
        <w:rPr>
          <w:rFonts w:asciiTheme="minorHAnsi" w:hAnsiTheme="minorHAnsi" w:cs="Arial"/>
          <w:sz w:val="22"/>
          <w:szCs w:val="22"/>
          <w:lang w:val="de-DE"/>
        </w:rPr>
        <w:t xml:space="preserve"> </w:t>
      </w:r>
      <w:r w:rsidR="00F70008" w:rsidRPr="00A02393">
        <w:rPr>
          <w:rFonts w:asciiTheme="minorHAnsi" w:hAnsiTheme="minorHAnsi" w:cs="Arial"/>
          <w:sz w:val="22"/>
          <w:szCs w:val="22"/>
          <w:lang w:val="de-DE"/>
        </w:rPr>
        <w:t>Es sind dabei keine besonderen Belastungen oder gar Schäden zu erwarten.</w:t>
      </w:r>
      <w:r w:rsidR="00A13B4E" w:rsidRPr="00A02393">
        <w:rPr>
          <w:rFonts w:asciiTheme="minorHAnsi" w:hAnsiTheme="minorHAnsi" w:cs="Arial"/>
          <w:sz w:val="22"/>
          <w:szCs w:val="22"/>
          <w:lang w:val="de-DE"/>
        </w:rPr>
        <w:t xml:space="preserve"> </w:t>
      </w:r>
      <w:commentRangeEnd w:id="6"/>
      <w:r w:rsidR="00077449">
        <w:rPr>
          <w:rStyle w:val="Kommentarzeichen"/>
          <w:rFonts w:asciiTheme="minorHAnsi" w:hAnsiTheme="minorHAnsi" w:cstheme="minorBidi"/>
          <w:color w:val="auto"/>
          <w:lang w:val="de-DE"/>
        </w:rPr>
        <w:commentReference w:id="6"/>
      </w:r>
      <w:commentRangeEnd w:id="7"/>
      <w:r w:rsidR="00C50C63">
        <w:rPr>
          <w:rStyle w:val="Kommentarzeichen"/>
          <w:rFonts w:asciiTheme="minorHAnsi" w:hAnsiTheme="minorHAnsi" w:cstheme="minorBidi"/>
          <w:color w:val="auto"/>
          <w:lang w:val="de-DE"/>
        </w:rPr>
        <w:commentReference w:id="7"/>
      </w:r>
    </w:p>
    <w:p w14:paraId="726FC2C6" w14:textId="77777777" w:rsidR="00BB22B4" w:rsidRPr="00A02393" w:rsidRDefault="00BB22B4" w:rsidP="00845260">
      <w:pPr>
        <w:pStyle w:val="Default"/>
        <w:jc w:val="both"/>
        <w:rPr>
          <w:rFonts w:asciiTheme="minorHAnsi" w:hAnsiTheme="minorHAnsi" w:cs="Arial"/>
          <w:b/>
          <w:bCs/>
          <w:sz w:val="22"/>
          <w:szCs w:val="22"/>
          <w:lang w:val="de-DE"/>
        </w:rPr>
      </w:pPr>
      <w:r w:rsidRPr="00A02393">
        <w:rPr>
          <w:rFonts w:asciiTheme="minorHAnsi" w:hAnsiTheme="minorHAnsi" w:cs="Arial"/>
          <w:b/>
          <w:bCs/>
          <w:sz w:val="22"/>
          <w:szCs w:val="22"/>
          <w:lang w:val="de-DE"/>
        </w:rPr>
        <w:t>Versuchsablauf:</w:t>
      </w:r>
    </w:p>
    <w:p w14:paraId="44901666" w14:textId="787B59BA" w:rsidR="00BB22B4" w:rsidRPr="00077449" w:rsidRDefault="003003F9" w:rsidP="00845260">
      <w:pPr>
        <w:pStyle w:val="Default"/>
        <w:jc w:val="both"/>
        <w:rPr>
          <w:rFonts w:asciiTheme="minorHAnsi" w:hAnsiTheme="minorHAnsi" w:cs="Arial"/>
          <w:bCs/>
          <w:sz w:val="22"/>
          <w:szCs w:val="22"/>
          <w:highlight w:val="yellow"/>
          <w:lang w:val="de-DE"/>
        </w:rPr>
      </w:pPr>
      <w:commentRangeStart w:id="8"/>
      <w:r>
        <w:rPr>
          <w:rFonts w:asciiTheme="minorHAnsi" w:hAnsiTheme="minorHAnsi" w:cs="Arial"/>
          <w:bCs/>
          <w:sz w:val="22"/>
          <w:szCs w:val="22"/>
          <w:highlight w:val="yellow"/>
          <w:lang w:val="de-DE"/>
        </w:rPr>
        <w:t>D</w:t>
      </w:r>
      <w:r w:rsidR="00BB22B4" w:rsidRPr="00077449">
        <w:rPr>
          <w:rFonts w:asciiTheme="minorHAnsi" w:hAnsiTheme="minorHAnsi" w:cs="Arial"/>
          <w:bCs/>
          <w:sz w:val="22"/>
          <w:szCs w:val="22"/>
          <w:highlight w:val="yellow"/>
          <w:lang w:val="de-DE"/>
        </w:rPr>
        <w:t>as Experiment, an dem Sie teilnehmen</w:t>
      </w:r>
      <w:r>
        <w:rPr>
          <w:rFonts w:asciiTheme="minorHAnsi" w:hAnsiTheme="minorHAnsi" w:cs="Arial"/>
          <w:bCs/>
          <w:sz w:val="22"/>
          <w:szCs w:val="22"/>
          <w:highlight w:val="yellow"/>
          <w:lang w:val="de-DE"/>
        </w:rPr>
        <w:t>,</w:t>
      </w:r>
      <w:r w:rsidR="00BB22B4" w:rsidRPr="00077449">
        <w:rPr>
          <w:rFonts w:asciiTheme="minorHAnsi" w:hAnsiTheme="minorHAnsi" w:cs="Arial"/>
          <w:bCs/>
          <w:sz w:val="22"/>
          <w:szCs w:val="22"/>
          <w:highlight w:val="yellow"/>
          <w:lang w:val="de-DE"/>
        </w:rPr>
        <w:t xml:space="preserve"> gliedert sich in mehrere Teiluntersuchungen. Die heutige Teiluntersuchung besteht aus mehreren </w:t>
      </w:r>
      <w:r w:rsidR="009943F2">
        <w:rPr>
          <w:rFonts w:asciiTheme="minorHAnsi" w:hAnsiTheme="minorHAnsi" w:cs="Arial"/>
          <w:bCs/>
          <w:sz w:val="22"/>
          <w:szCs w:val="22"/>
          <w:highlight w:val="yellow"/>
          <w:lang w:val="de-DE"/>
        </w:rPr>
        <w:t>Einheiten</w:t>
      </w:r>
      <w:r w:rsidR="00BB22B4" w:rsidRPr="00077449">
        <w:rPr>
          <w:rFonts w:asciiTheme="minorHAnsi" w:hAnsiTheme="minorHAnsi" w:cs="Arial"/>
          <w:bCs/>
          <w:sz w:val="22"/>
          <w:szCs w:val="22"/>
          <w:highlight w:val="yellow"/>
          <w:lang w:val="de-DE"/>
        </w:rPr>
        <w:t>:</w:t>
      </w:r>
    </w:p>
    <w:p w14:paraId="66B81341" w14:textId="09792DFD" w:rsidR="00BB22B4" w:rsidRPr="00077449" w:rsidRDefault="00BB22B4" w:rsidP="00845260">
      <w:pPr>
        <w:pStyle w:val="Default"/>
        <w:jc w:val="both"/>
        <w:rPr>
          <w:rFonts w:asciiTheme="minorHAnsi" w:hAnsiTheme="minorHAnsi" w:cs="Arial"/>
          <w:bCs/>
          <w:sz w:val="22"/>
          <w:szCs w:val="22"/>
          <w:highlight w:val="yellow"/>
          <w:lang w:val="de-DE"/>
        </w:rPr>
      </w:pPr>
      <w:r w:rsidRPr="00077449">
        <w:rPr>
          <w:rFonts w:asciiTheme="minorHAnsi" w:hAnsiTheme="minorHAnsi" w:cs="Arial"/>
          <w:bCs/>
          <w:sz w:val="22"/>
          <w:szCs w:val="22"/>
          <w:highlight w:val="yellow"/>
          <w:lang w:val="de-DE"/>
        </w:rPr>
        <w:t xml:space="preserve">Zunächst füllen Sie </w:t>
      </w:r>
      <w:r w:rsidR="009943F2">
        <w:rPr>
          <w:rFonts w:asciiTheme="minorHAnsi" w:hAnsiTheme="minorHAnsi" w:cs="Arial"/>
          <w:bCs/>
          <w:sz w:val="22"/>
          <w:szCs w:val="22"/>
          <w:highlight w:val="yellow"/>
          <w:lang w:val="de-DE"/>
        </w:rPr>
        <w:t xml:space="preserve">bitte </w:t>
      </w:r>
      <w:r w:rsidRPr="00077449">
        <w:rPr>
          <w:rFonts w:asciiTheme="minorHAnsi" w:hAnsiTheme="minorHAnsi" w:cs="Arial"/>
          <w:bCs/>
          <w:sz w:val="22"/>
          <w:szCs w:val="22"/>
          <w:highlight w:val="yellow"/>
          <w:lang w:val="de-DE"/>
        </w:rPr>
        <w:t>ein paar Fragebögen bezüglich Ihres Befindens aus.</w:t>
      </w:r>
    </w:p>
    <w:p w14:paraId="3EC79A67" w14:textId="77777777" w:rsidR="00BB22B4" w:rsidRPr="00077449" w:rsidRDefault="00BB22B4" w:rsidP="00845260">
      <w:pPr>
        <w:pStyle w:val="Default"/>
        <w:jc w:val="both"/>
        <w:rPr>
          <w:rFonts w:asciiTheme="minorHAnsi" w:hAnsiTheme="minorHAnsi" w:cs="Arial"/>
          <w:bCs/>
          <w:sz w:val="22"/>
          <w:szCs w:val="22"/>
          <w:highlight w:val="yellow"/>
          <w:lang w:val="de-DE"/>
        </w:rPr>
      </w:pPr>
      <w:r w:rsidRPr="00077449">
        <w:rPr>
          <w:rFonts w:asciiTheme="minorHAnsi" w:hAnsiTheme="minorHAnsi" w:cs="Arial"/>
          <w:bCs/>
          <w:sz w:val="22"/>
          <w:szCs w:val="22"/>
          <w:highlight w:val="yellow"/>
          <w:lang w:val="de-DE"/>
        </w:rPr>
        <w:t>Anschließend wird bei Ihnen die transkraniale Ultraschallstimulation wie oben beschrieben vorgenommen. Danach wir die Messung des Elektroenzephalogramms (EEG), sowie der Hautleitfähigkeit und der Herzrate (EKG) vorbereitet.</w:t>
      </w:r>
      <w:r w:rsidR="00ED495A" w:rsidRPr="00077449">
        <w:rPr>
          <w:rFonts w:asciiTheme="minorHAnsi" w:hAnsiTheme="minorHAnsi" w:cs="Arial"/>
          <w:bCs/>
          <w:sz w:val="22"/>
          <w:szCs w:val="22"/>
          <w:highlight w:val="yellow"/>
          <w:lang w:val="de-DE"/>
        </w:rPr>
        <w:t xml:space="preserve"> </w:t>
      </w:r>
      <w:r w:rsidRPr="00077449">
        <w:rPr>
          <w:rFonts w:asciiTheme="minorHAnsi" w:hAnsiTheme="minorHAnsi" w:cs="Arial"/>
          <w:bCs/>
          <w:sz w:val="22"/>
          <w:szCs w:val="22"/>
          <w:highlight w:val="yellow"/>
          <w:lang w:val="de-DE"/>
        </w:rPr>
        <w:t>Hierfür wird Ihnen eine EEG-Kappe aufgesetzt, deren Elektroden mit leitfähigem Gel gefüllt werden. Dazu wird eine Spritze mit einer Stumpfkanüle benutzt. Durch Verreiben des Gels auf der Kopfhaut wird die Leitfähigkeit zwischen Kopfhaut und Elektrode erhöht. Für Sie entstehen dadurch keine Schmerzen. Das Gel ist nach dem Experiment einfach aus den Haaren auswaschbar. Zudem werden Ihnen an den Schlüsselbeinen und am linken unteren Rippenbogen EKG-Elektroden zur Herzschlagmessung, sowie zwei weitere Elektroden an den Fingerkuppen der linken Hand angebracht, die die Hautleitfähigkeit messen.</w:t>
      </w:r>
    </w:p>
    <w:p w14:paraId="0A7B2994" w14:textId="77777777" w:rsidR="00ED495A" w:rsidRPr="00077449" w:rsidRDefault="00BB22B4" w:rsidP="00845260">
      <w:pPr>
        <w:pStyle w:val="Default"/>
        <w:jc w:val="both"/>
        <w:rPr>
          <w:rFonts w:asciiTheme="minorHAnsi" w:hAnsiTheme="minorHAnsi" w:cs="Arial"/>
          <w:bCs/>
          <w:sz w:val="22"/>
          <w:szCs w:val="22"/>
          <w:highlight w:val="yellow"/>
          <w:lang w:val="de-DE"/>
        </w:rPr>
      </w:pPr>
      <w:r w:rsidRPr="00077449">
        <w:rPr>
          <w:rFonts w:asciiTheme="minorHAnsi" w:hAnsiTheme="minorHAnsi" w:cs="Arial"/>
          <w:bCs/>
          <w:sz w:val="22"/>
          <w:szCs w:val="22"/>
          <w:highlight w:val="yellow"/>
          <w:lang w:val="de-DE"/>
        </w:rPr>
        <w:t xml:space="preserve">Nach dem Anlegen des EEGs, des EKGs und der </w:t>
      </w:r>
      <w:proofErr w:type="spellStart"/>
      <w:r w:rsidRPr="00077449">
        <w:rPr>
          <w:rFonts w:asciiTheme="minorHAnsi" w:hAnsiTheme="minorHAnsi" w:cs="Arial"/>
          <w:bCs/>
          <w:sz w:val="22"/>
          <w:szCs w:val="22"/>
          <w:highlight w:val="yellow"/>
          <w:lang w:val="de-DE"/>
        </w:rPr>
        <w:t>Hautleitsfähigkeitsmessung</w:t>
      </w:r>
      <w:proofErr w:type="spellEnd"/>
      <w:r w:rsidRPr="00077449">
        <w:rPr>
          <w:rFonts w:asciiTheme="minorHAnsi" w:hAnsiTheme="minorHAnsi" w:cs="Arial"/>
          <w:bCs/>
          <w:sz w:val="22"/>
          <w:szCs w:val="22"/>
          <w:highlight w:val="yellow"/>
          <w:lang w:val="de-DE"/>
        </w:rPr>
        <w:t xml:space="preserve"> werden Sie noch einm</w:t>
      </w:r>
      <w:r w:rsidR="00ED495A" w:rsidRPr="00077449">
        <w:rPr>
          <w:rFonts w:asciiTheme="minorHAnsi" w:hAnsiTheme="minorHAnsi" w:cs="Arial"/>
          <w:bCs/>
          <w:sz w:val="22"/>
          <w:szCs w:val="22"/>
          <w:highlight w:val="yellow"/>
          <w:lang w:val="de-DE"/>
        </w:rPr>
        <w:t xml:space="preserve">al nach ihrem Befinden befragt. </w:t>
      </w:r>
    </w:p>
    <w:p w14:paraId="31F6C32C" w14:textId="3C670824" w:rsidR="00BB22B4" w:rsidRPr="00077449" w:rsidRDefault="00BB22B4" w:rsidP="00845260">
      <w:pPr>
        <w:pStyle w:val="Default"/>
        <w:jc w:val="both"/>
        <w:rPr>
          <w:rFonts w:asciiTheme="minorHAnsi" w:hAnsiTheme="minorHAnsi" w:cs="Arial"/>
          <w:bCs/>
          <w:sz w:val="22"/>
          <w:szCs w:val="22"/>
          <w:highlight w:val="yellow"/>
          <w:lang w:val="de-DE"/>
        </w:rPr>
      </w:pPr>
      <w:r w:rsidRPr="00077449">
        <w:rPr>
          <w:rFonts w:asciiTheme="minorHAnsi" w:hAnsiTheme="minorHAnsi" w:cs="Arial"/>
          <w:bCs/>
          <w:sz w:val="22"/>
          <w:szCs w:val="22"/>
          <w:highlight w:val="yellow"/>
          <w:lang w:val="de-DE"/>
        </w:rPr>
        <w:t>Der danach folgende Hauptteil des Experiments gliedert sich in vier Unterteile, die</w:t>
      </w:r>
      <w:r w:rsidR="00ED495A" w:rsidRPr="00077449">
        <w:rPr>
          <w:rFonts w:asciiTheme="minorHAnsi" w:hAnsiTheme="minorHAnsi" w:cs="Arial"/>
          <w:bCs/>
          <w:sz w:val="22"/>
          <w:szCs w:val="22"/>
          <w:highlight w:val="yellow"/>
          <w:lang w:val="de-DE"/>
        </w:rPr>
        <w:t xml:space="preserve"> alle am Computer stattfinden: </w:t>
      </w:r>
      <w:r w:rsidRPr="00077449">
        <w:rPr>
          <w:rFonts w:asciiTheme="minorHAnsi" w:hAnsiTheme="minorHAnsi" w:cs="Arial"/>
          <w:bCs/>
          <w:sz w:val="22"/>
          <w:szCs w:val="22"/>
          <w:highlight w:val="yellow"/>
          <w:lang w:val="de-DE"/>
        </w:rPr>
        <w:t>Zu Beginn wird ein Ruhe</w:t>
      </w:r>
      <w:r w:rsidR="009943F2">
        <w:rPr>
          <w:rFonts w:asciiTheme="minorHAnsi" w:hAnsiTheme="minorHAnsi" w:cs="Arial"/>
          <w:bCs/>
          <w:sz w:val="22"/>
          <w:szCs w:val="22"/>
          <w:highlight w:val="yellow"/>
          <w:lang w:val="de-DE"/>
        </w:rPr>
        <w:t>-</w:t>
      </w:r>
      <w:r w:rsidRPr="00077449">
        <w:rPr>
          <w:rFonts w:asciiTheme="minorHAnsi" w:hAnsiTheme="minorHAnsi" w:cs="Arial"/>
          <w:bCs/>
          <w:sz w:val="22"/>
          <w:szCs w:val="22"/>
          <w:highlight w:val="yellow"/>
          <w:lang w:val="de-DE"/>
        </w:rPr>
        <w:t>EEG von Ihnen gemessen, bei dem Sie akustisch dazu aufgefordert werden, die Augen zu schließen (und geschlossen zu lassen), bzw. die Augen zu öffnen (und offen zu lassen). Dieses Ruh</w:t>
      </w:r>
      <w:r w:rsidR="00ED495A" w:rsidRPr="00077449">
        <w:rPr>
          <w:rFonts w:asciiTheme="minorHAnsi" w:hAnsiTheme="minorHAnsi" w:cs="Arial"/>
          <w:bCs/>
          <w:sz w:val="22"/>
          <w:szCs w:val="22"/>
          <w:highlight w:val="yellow"/>
          <w:lang w:val="de-DE"/>
        </w:rPr>
        <w:t>e</w:t>
      </w:r>
      <w:r w:rsidR="009943F2">
        <w:rPr>
          <w:rFonts w:asciiTheme="minorHAnsi" w:hAnsiTheme="minorHAnsi" w:cs="Arial"/>
          <w:bCs/>
          <w:sz w:val="22"/>
          <w:szCs w:val="22"/>
          <w:highlight w:val="yellow"/>
          <w:lang w:val="de-DE"/>
        </w:rPr>
        <w:t>-</w:t>
      </w:r>
      <w:r w:rsidR="00ED495A" w:rsidRPr="00077449">
        <w:rPr>
          <w:rFonts w:asciiTheme="minorHAnsi" w:hAnsiTheme="minorHAnsi" w:cs="Arial"/>
          <w:bCs/>
          <w:sz w:val="22"/>
          <w:szCs w:val="22"/>
          <w:highlight w:val="yellow"/>
          <w:lang w:val="de-DE"/>
        </w:rPr>
        <w:t xml:space="preserve">EEG dauert etwa 10 Minuten. </w:t>
      </w:r>
      <w:r w:rsidRPr="00077449">
        <w:rPr>
          <w:rFonts w:asciiTheme="minorHAnsi" w:hAnsiTheme="minorHAnsi" w:cs="Arial"/>
          <w:bCs/>
          <w:sz w:val="22"/>
          <w:szCs w:val="22"/>
          <w:highlight w:val="yellow"/>
          <w:lang w:val="de-DE"/>
        </w:rPr>
        <w:t>Danach erleben Sie eine kleine Trainingsphase, in der Sie sich mit der virtuellen Realität auseinander setzen können und die Navigation in der virtuellen Realität üben können, sowie einige Situationen der virt</w:t>
      </w:r>
      <w:r w:rsidR="00ED495A" w:rsidRPr="00077449">
        <w:rPr>
          <w:rFonts w:asciiTheme="minorHAnsi" w:hAnsiTheme="minorHAnsi" w:cs="Arial"/>
          <w:bCs/>
          <w:sz w:val="22"/>
          <w:szCs w:val="22"/>
          <w:highlight w:val="yellow"/>
          <w:lang w:val="de-DE"/>
        </w:rPr>
        <w:t xml:space="preserve">uellen Realität erleben können. </w:t>
      </w:r>
      <w:r w:rsidRPr="00077449">
        <w:rPr>
          <w:rFonts w:asciiTheme="minorHAnsi" w:hAnsiTheme="minorHAnsi" w:cs="Arial"/>
          <w:bCs/>
          <w:sz w:val="22"/>
          <w:szCs w:val="22"/>
          <w:highlight w:val="yellow"/>
          <w:lang w:val="de-DE"/>
        </w:rPr>
        <w:t xml:space="preserve">Nach dieser Trainingsphase beginnt das eigentliche Experiment, in dem Sie sich in der virtuellen Realität verschiedenen Situationen ausgesetzt sehen. Dieser Teil des Versuches dauert ca. </w:t>
      </w:r>
      <w:r w:rsidR="00ED495A" w:rsidRPr="00077449">
        <w:rPr>
          <w:rFonts w:asciiTheme="minorHAnsi" w:hAnsiTheme="minorHAnsi" w:cs="Arial"/>
          <w:bCs/>
          <w:sz w:val="22"/>
          <w:szCs w:val="22"/>
          <w:highlight w:val="yellow"/>
          <w:lang w:val="de-DE"/>
        </w:rPr>
        <w:t xml:space="preserve">40 Minuten. </w:t>
      </w:r>
      <w:r w:rsidRPr="00077449">
        <w:rPr>
          <w:rFonts w:asciiTheme="minorHAnsi" w:hAnsiTheme="minorHAnsi" w:cs="Arial"/>
          <w:bCs/>
          <w:sz w:val="22"/>
          <w:szCs w:val="22"/>
          <w:highlight w:val="yellow"/>
          <w:lang w:val="de-DE"/>
        </w:rPr>
        <w:t>In einer letzten Phase des Versuches werden Sie noch einmal ein paar Situationen der virtuellen Realität erleben und zu dem Erleben der jeweiligen Situation befragt werden.</w:t>
      </w:r>
    </w:p>
    <w:p w14:paraId="62AA2F7F" w14:textId="77777777" w:rsidR="00BB22B4" w:rsidRPr="00A02393" w:rsidRDefault="00BB22B4" w:rsidP="00845260">
      <w:pPr>
        <w:pStyle w:val="Default"/>
        <w:jc w:val="both"/>
        <w:rPr>
          <w:rFonts w:asciiTheme="minorHAnsi" w:hAnsiTheme="minorHAnsi" w:cs="Arial"/>
          <w:bCs/>
          <w:sz w:val="22"/>
          <w:szCs w:val="22"/>
          <w:lang w:val="de-DE"/>
        </w:rPr>
      </w:pPr>
      <w:r w:rsidRPr="00077449">
        <w:rPr>
          <w:rFonts w:asciiTheme="minorHAnsi" w:hAnsiTheme="minorHAnsi" w:cs="Arial"/>
          <w:bCs/>
          <w:sz w:val="22"/>
          <w:szCs w:val="22"/>
          <w:highlight w:val="yellow"/>
          <w:lang w:val="de-DE"/>
        </w:rPr>
        <w:t>Am Ende des Versuches werden Ihnen noch ein paar Fragebögen zu dem aktuellen Befinden ausgehändigt.</w:t>
      </w:r>
      <w:commentRangeEnd w:id="8"/>
      <w:r w:rsidR="00077449">
        <w:rPr>
          <w:rStyle w:val="Kommentarzeichen"/>
          <w:rFonts w:asciiTheme="minorHAnsi" w:hAnsiTheme="minorHAnsi" w:cstheme="minorBidi"/>
          <w:color w:val="auto"/>
          <w:lang w:val="de-DE"/>
        </w:rPr>
        <w:commentReference w:id="8"/>
      </w:r>
    </w:p>
    <w:p w14:paraId="35ED040A" w14:textId="57B01CCD" w:rsidR="00235991" w:rsidRPr="00A02393" w:rsidRDefault="003512BD" w:rsidP="00845260">
      <w:pPr>
        <w:pStyle w:val="Default"/>
        <w:jc w:val="both"/>
        <w:rPr>
          <w:rFonts w:asciiTheme="minorHAnsi" w:hAnsiTheme="minorHAnsi" w:cs="Arial"/>
          <w:sz w:val="22"/>
          <w:szCs w:val="22"/>
          <w:lang w:val="de-DE"/>
        </w:rPr>
      </w:pPr>
      <w:r w:rsidRPr="00A02393">
        <w:rPr>
          <w:rFonts w:asciiTheme="minorHAnsi" w:hAnsiTheme="minorHAnsi" w:cs="Arial"/>
          <w:b/>
          <w:bCs/>
          <w:sz w:val="22"/>
          <w:szCs w:val="22"/>
          <w:lang w:val="de-DE"/>
        </w:rPr>
        <w:t xml:space="preserve">Fragen: </w:t>
      </w:r>
      <w:r w:rsidRPr="00A02393">
        <w:rPr>
          <w:rFonts w:asciiTheme="minorHAnsi" w:hAnsiTheme="minorHAnsi" w:cs="Arial"/>
          <w:sz w:val="22"/>
          <w:szCs w:val="22"/>
          <w:lang w:val="de-DE"/>
        </w:rPr>
        <w:t xml:space="preserve">Für Fragen steht Ihnen </w:t>
      </w:r>
      <w:r w:rsidR="00CA02BD" w:rsidRPr="00CA02BD">
        <w:rPr>
          <w:rFonts w:asciiTheme="minorHAnsi" w:hAnsiTheme="minorHAnsi" w:cs="Arial"/>
          <w:color w:val="auto"/>
          <w:sz w:val="22"/>
          <w:szCs w:val="22"/>
          <w:highlight w:val="yellow"/>
          <w:lang w:val="de-DE"/>
        </w:rPr>
        <w:t>Dr. Max Mustermann</w:t>
      </w:r>
      <w:r w:rsidRPr="00CA02BD">
        <w:rPr>
          <w:rFonts w:asciiTheme="minorHAnsi" w:hAnsiTheme="minorHAnsi" w:cs="Arial"/>
          <w:color w:val="auto"/>
          <w:sz w:val="22"/>
          <w:szCs w:val="22"/>
          <w:highlight w:val="yellow"/>
          <w:lang w:val="de-DE"/>
        </w:rPr>
        <w:t xml:space="preserve"> (</w:t>
      </w:r>
      <w:r w:rsidR="00CA02BD" w:rsidRPr="00CA02BD">
        <w:rPr>
          <w:rFonts w:asciiTheme="minorHAnsi" w:hAnsiTheme="minorHAnsi" w:cs="Arial"/>
          <w:color w:val="auto"/>
          <w:sz w:val="22"/>
          <w:szCs w:val="22"/>
          <w:highlight w:val="yellow"/>
          <w:lang w:val="de-DE"/>
        </w:rPr>
        <w:t>mustermann</w:t>
      </w:r>
      <w:r w:rsidRPr="00CA02BD">
        <w:rPr>
          <w:rFonts w:asciiTheme="minorHAnsi" w:hAnsiTheme="minorHAnsi" w:cs="Arial"/>
          <w:color w:val="auto"/>
          <w:sz w:val="22"/>
          <w:szCs w:val="22"/>
          <w:highlight w:val="yellow"/>
          <w:lang w:val="de-DE"/>
        </w:rPr>
        <w:t>@uni-wuerzburg.de)</w:t>
      </w:r>
      <w:r w:rsidRPr="00A02393">
        <w:rPr>
          <w:rFonts w:asciiTheme="minorHAnsi" w:hAnsiTheme="minorHAnsi" w:cs="Arial"/>
          <w:color w:val="FF0000"/>
          <w:sz w:val="22"/>
          <w:szCs w:val="22"/>
          <w:lang w:val="de-DE"/>
        </w:rPr>
        <w:t xml:space="preserve"> </w:t>
      </w:r>
      <w:r w:rsidR="00E34D50" w:rsidRPr="00A02393">
        <w:rPr>
          <w:rFonts w:asciiTheme="minorHAnsi" w:hAnsiTheme="minorHAnsi" w:cs="Arial"/>
          <w:color w:val="auto"/>
          <w:sz w:val="22"/>
          <w:szCs w:val="22"/>
          <w:lang w:val="de-DE"/>
        </w:rPr>
        <w:t>sowie der</w:t>
      </w:r>
      <w:r w:rsidR="00AC0697">
        <w:rPr>
          <w:rFonts w:asciiTheme="minorHAnsi" w:hAnsiTheme="minorHAnsi" w:cs="Arial"/>
          <w:color w:val="auto"/>
          <w:sz w:val="22"/>
          <w:szCs w:val="22"/>
          <w:lang w:val="de-DE"/>
        </w:rPr>
        <w:t>/die</w:t>
      </w:r>
      <w:r w:rsidR="00CE51AE">
        <w:rPr>
          <w:rFonts w:asciiTheme="minorHAnsi" w:hAnsiTheme="minorHAnsi" w:cs="Arial"/>
          <w:color w:val="auto"/>
          <w:sz w:val="22"/>
          <w:szCs w:val="22"/>
          <w:lang w:val="de-DE"/>
        </w:rPr>
        <w:t xml:space="preserve"> </w:t>
      </w:r>
      <w:r w:rsidR="00E34D50" w:rsidRPr="00A02393">
        <w:rPr>
          <w:rFonts w:asciiTheme="minorHAnsi" w:hAnsiTheme="minorHAnsi" w:cs="Arial"/>
          <w:color w:val="auto"/>
          <w:sz w:val="22"/>
          <w:szCs w:val="22"/>
          <w:lang w:val="de-DE"/>
        </w:rPr>
        <w:t>Versuchsleiter</w:t>
      </w:r>
      <w:r w:rsidR="00AC0697">
        <w:rPr>
          <w:rFonts w:asciiTheme="minorHAnsi" w:hAnsiTheme="minorHAnsi" w:cs="Arial"/>
          <w:color w:val="auto"/>
          <w:sz w:val="22"/>
          <w:szCs w:val="22"/>
          <w:lang w:val="de-DE"/>
        </w:rPr>
        <w:t>/in</w:t>
      </w:r>
      <w:r w:rsidR="00E34D50" w:rsidRPr="00A02393">
        <w:rPr>
          <w:rFonts w:asciiTheme="minorHAnsi" w:hAnsiTheme="minorHAnsi" w:cs="Arial"/>
          <w:color w:val="auto"/>
          <w:sz w:val="22"/>
          <w:szCs w:val="22"/>
          <w:lang w:val="de-DE"/>
        </w:rPr>
        <w:t xml:space="preserve"> </w:t>
      </w:r>
      <w:r w:rsidRPr="00A02393">
        <w:rPr>
          <w:rFonts w:asciiTheme="minorHAnsi" w:hAnsiTheme="minorHAnsi" w:cs="Arial"/>
          <w:sz w:val="22"/>
          <w:szCs w:val="22"/>
          <w:lang w:val="de-DE"/>
        </w:rPr>
        <w:t xml:space="preserve">zur Verfügung. </w:t>
      </w:r>
    </w:p>
    <w:p w14:paraId="60C0B27F" w14:textId="77777777" w:rsidR="002013B5" w:rsidRPr="00A02393" w:rsidRDefault="002013B5" w:rsidP="00845260">
      <w:pPr>
        <w:jc w:val="both"/>
        <w:rPr>
          <w:rFonts w:cs="Arial"/>
        </w:rPr>
      </w:pPr>
    </w:p>
    <w:sectPr w:rsidR="002013B5" w:rsidRPr="00A02393" w:rsidSect="00845EAB">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or46da" w:date="2020-05-19T13:39:00Z" w:initials="j">
    <w:p w14:paraId="2383611C" w14:textId="77777777" w:rsidR="00E47F3C" w:rsidRDefault="00E47F3C">
      <w:pPr>
        <w:pStyle w:val="Kommentartext"/>
      </w:pPr>
      <w:r>
        <w:rPr>
          <w:rStyle w:val="Kommentarzeichen"/>
        </w:rPr>
        <w:annotationRef/>
      </w:r>
      <w:r>
        <w:t>Basismodul pseudonymisierte Daten.</w:t>
      </w:r>
    </w:p>
    <w:p w14:paraId="06898A1E" w14:textId="44BC5E31" w:rsidR="00E47F3C" w:rsidRDefault="00E47F3C">
      <w:pPr>
        <w:pStyle w:val="Kommentartext"/>
      </w:pPr>
      <w:r>
        <w:t>Bei Nichtzutreffen ersetzen durch Modul anonymisierte Daten</w:t>
      </w:r>
    </w:p>
  </w:comment>
  <w:comment w:id="1" w:author="jor46da" w:date="2020-05-19T13:46:00Z" w:initials="j">
    <w:p w14:paraId="0E48BE25" w14:textId="75159BB6" w:rsidR="00DD7D7F" w:rsidRDefault="00DD7D7F">
      <w:pPr>
        <w:pStyle w:val="Kommentartext"/>
      </w:pPr>
      <w:r>
        <w:rPr>
          <w:rStyle w:val="Kommentarzeichen"/>
        </w:rPr>
        <w:annotationRef/>
      </w:r>
      <w:r>
        <w:t>Teilmodul Vergütung: Geld</w:t>
      </w:r>
    </w:p>
  </w:comment>
  <w:comment w:id="2" w:author="jor46da" w:date="2020-05-19T13:33:00Z" w:initials="j">
    <w:p w14:paraId="35B044BB" w14:textId="77777777" w:rsidR="00077449" w:rsidRDefault="00077449">
      <w:pPr>
        <w:pStyle w:val="Kommentartext"/>
      </w:pPr>
      <w:r>
        <w:rPr>
          <w:rStyle w:val="Kommentarzeichen"/>
        </w:rPr>
        <w:annotationRef/>
      </w:r>
      <w:r>
        <w:t>Teilmodul OSF, bei nichtzutreffen löschen</w:t>
      </w:r>
    </w:p>
  </w:comment>
  <w:comment w:id="3" w:author="jor46da" w:date="2020-05-19T13:34:00Z" w:initials="j">
    <w:p w14:paraId="10383EC9" w14:textId="77777777" w:rsidR="00077449" w:rsidRDefault="00077449">
      <w:pPr>
        <w:pStyle w:val="Kommentartext"/>
      </w:pPr>
      <w:r>
        <w:rPr>
          <w:rStyle w:val="Kommentarzeichen"/>
        </w:rPr>
        <w:annotationRef/>
      </w:r>
      <w:r>
        <w:t>Teilmodul EKG, bei Nichtzutreffen löschen</w:t>
      </w:r>
    </w:p>
  </w:comment>
  <w:comment w:id="4" w:author="jor46da" w:date="2020-05-19T13:34:00Z" w:initials="j">
    <w:p w14:paraId="58CD5E6A" w14:textId="77777777" w:rsidR="00077449" w:rsidRDefault="00077449">
      <w:pPr>
        <w:pStyle w:val="Kommentartext"/>
      </w:pPr>
      <w:r>
        <w:rPr>
          <w:rStyle w:val="Kommentarzeichen"/>
        </w:rPr>
        <w:annotationRef/>
      </w:r>
      <w:r>
        <w:t>Teilmodul EDA, bei Nichtzutreffen löschen</w:t>
      </w:r>
    </w:p>
  </w:comment>
  <w:comment w:id="5" w:author="jor46da" w:date="2020-05-19T13:35:00Z" w:initials="j">
    <w:p w14:paraId="59ABE797" w14:textId="70A5BFC4" w:rsidR="00077449" w:rsidRDefault="00077449">
      <w:pPr>
        <w:pStyle w:val="Kommentartext"/>
      </w:pPr>
      <w:r>
        <w:rPr>
          <w:rStyle w:val="Kommentarzeichen"/>
        </w:rPr>
        <w:annotationRef/>
      </w:r>
      <w:r>
        <w:t xml:space="preserve">Teilmodul Folgen physiologscher oder pathologischer Messung bei </w:t>
      </w:r>
      <w:r w:rsidR="00EB72DC">
        <w:t>Zuordnung</w:t>
      </w:r>
      <w:r>
        <w:t>. Bei Nichtzutreffen löschen</w:t>
      </w:r>
    </w:p>
  </w:comment>
  <w:comment w:id="6" w:author="jor46da" w:date="2020-05-19T13:35:00Z" w:initials="j">
    <w:p w14:paraId="32E078F4" w14:textId="77777777" w:rsidR="00077449" w:rsidRDefault="00077449">
      <w:pPr>
        <w:pStyle w:val="Kommentartext"/>
      </w:pPr>
      <w:r>
        <w:rPr>
          <w:rStyle w:val="Kommentarzeichen"/>
        </w:rPr>
        <w:annotationRef/>
      </w:r>
      <w:r>
        <w:t>Teilmodul Transkranialer Ultraschall, bei nichtzutreffen löschen</w:t>
      </w:r>
    </w:p>
  </w:comment>
  <w:comment w:id="7" w:author="Johannes Rodrigues" w:date="2023-10-10T16:58:00Z" w:initials="JR">
    <w:p w14:paraId="46EBB5F6" w14:textId="77777777" w:rsidR="00C50C63" w:rsidRDefault="00C50C63">
      <w:pPr>
        <w:pStyle w:val="Kommentartext"/>
      </w:pPr>
      <w:r>
        <w:rPr>
          <w:rStyle w:val="Kommentarzeichen"/>
        </w:rPr>
        <w:annotationRef/>
      </w:r>
      <w:r>
        <w:t xml:space="preserve">Im Rahmen dieser wissenschaftlichen Studie möchten wir bei Ihnen die transkranielle Ultraschallstimulation (TUS) anwenden. Dabei handelt es sich um eine neuartige Technik, die bisher nur in wenigen Studien am Menschen eingesetzt wurde, unter anderem an der Universität Arizona und der Universität Würzburg. In diesem Projekt werden nur nicht-thermische Energiestufen verwendet, die in früheren Studien (an der Universität Arizona und der Universität Würzburg) erprobt wurden. Sehr niedrige Intensität (Mechanischer Index: 1,54, kranialer thermischer Index: 1,66, Spitzenunterdruck = 1,09 MPa) und Energie (Spatial-Peak Pulse-Average Intensity ISPPA= 40 W/cm²; Spatial-Peak Temporal-Average Intensity ISPTA= 199 W/cm²) werden (vgl. Plaksin et al., 2016) für nur zwei Minuten mit nur 24 aktiven Pulsen (Pulswiederholfrequenz = 40 Hz und 0,5% Tastverhältnis) abgegeben. </w:t>
      </w:r>
    </w:p>
    <w:p w14:paraId="5BB08551" w14:textId="77777777" w:rsidR="00C50C63" w:rsidRDefault="00C50C63">
      <w:pPr>
        <w:pStyle w:val="Kommentartext"/>
      </w:pPr>
      <w:r>
        <w:t>Die gewählten Parameter liegen deutlich unter den aktuellen Sicherheitsempfehlungen der Food and Drug Administration (FDA, Mechanischer Index &lt; 1,9, Spatial-Peak Temporal-Averaged Intensity [ISPTA]: 720 mW/cm² ISPTA Peripherie; 430 mW/cm² ISPTA Herz; 94 mW/cm² ISPTA Fötus) und der neu gegründeten International Expert Group for Transcranial Ultrasonic Stimulation Safety and Standards (ITRUSST, 2023).</w:t>
      </w:r>
    </w:p>
    <w:p w14:paraId="1DF7644C" w14:textId="77777777" w:rsidR="00C50C63" w:rsidRDefault="00C50C63">
      <w:pPr>
        <w:pStyle w:val="Kommentartext"/>
      </w:pPr>
    </w:p>
    <w:p w14:paraId="36CF725B" w14:textId="77777777" w:rsidR="00C50C63" w:rsidRDefault="00C50C63">
      <w:pPr>
        <w:pStyle w:val="Kommentartext"/>
      </w:pPr>
      <w:r>
        <w:t xml:space="preserve">Das aktuelle Ultraschallgerät und -verfahren wurde vom Institutional Review Board der University of Arizona (Ort der ersten Studien mit dem Gerät) für Anwendungen bis zu 720 mW/cm² genehmigt und als konform mit den Richtlinien der Internationalen Elektrotechnischen Kommission (IEC) von 2005 befunden. Auch die aktuellen Ultraschall-Neuromodulationseinstellungen und das Protokoll wurden von der lokalen Ethikkommission der Psychologischen Fakultät der Universität Würzburg genehmigt (GZEK 2017-18). </w:t>
      </w:r>
    </w:p>
    <w:p w14:paraId="20518EC4" w14:textId="77777777" w:rsidR="00C50C63" w:rsidRDefault="00C50C63" w:rsidP="00963E63">
      <w:pPr>
        <w:pStyle w:val="Kommentartext"/>
      </w:pPr>
      <w:r>
        <w:t>Wie in der Modellstudie der University of Arizona sowie in früheren Studien an der Universität Würzburg erfolgt die Stimulation durch das rechte Schläfenfenster, d.h. über die rechte Schläfe. Diese Position wird durch die EEG-Elektrodenposition F8 bestimmt. Eine besondere Belastung oder gar Schädigung ist bei diesem Verfahren nicht zu erwarten.</w:t>
      </w:r>
    </w:p>
  </w:comment>
  <w:comment w:id="8" w:author="jor46da" w:date="2020-05-19T13:37:00Z" w:initials="j">
    <w:p w14:paraId="688CEE19" w14:textId="1CD6FE8B" w:rsidR="00077449" w:rsidRDefault="00077449">
      <w:pPr>
        <w:pStyle w:val="Kommentartext"/>
      </w:pPr>
      <w:r>
        <w:rPr>
          <w:rStyle w:val="Kommentarzeichen"/>
        </w:rPr>
        <w:annotationRef/>
      </w:r>
      <w:r w:rsidR="00CE51AE">
        <w:t>Der</w:t>
      </w:r>
      <w:r w:rsidR="00CA02BD">
        <w:t xml:space="preserve"> Versuch </w:t>
      </w:r>
      <w:r w:rsidR="00CE51AE">
        <w:t xml:space="preserve">ist </w:t>
      </w:r>
      <w:r w:rsidR="00CA02BD">
        <w:t>eindeutig in seiner Abfolge zu beschreiben.</w:t>
      </w:r>
    </w:p>
    <w:p w14:paraId="7B1E8659" w14:textId="77777777" w:rsidR="00CA02BD" w:rsidRDefault="00CA02BD">
      <w:pPr>
        <w:pStyle w:val="Kommentartext"/>
      </w:pPr>
      <w:r>
        <w:t>Bei Rückverweis auf Module müssen diese auch entsprechend in der Information verbleiben.</w:t>
      </w:r>
    </w:p>
    <w:p w14:paraId="09BAD4C3" w14:textId="77777777" w:rsidR="000D7EDC" w:rsidRDefault="000D7EDC">
      <w:pPr>
        <w:pStyle w:val="Kommentartext"/>
      </w:pPr>
    </w:p>
    <w:p w14:paraId="4A604E67" w14:textId="77777777" w:rsidR="00CE51AE" w:rsidRDefault="00CE51AE">
      <w:pPr>
        <w:pStyle w:val="Kommentartext"/>
      </w:pPr>
      <w:r>
        <w:t xml:space="preserve">Versuchsablauf und Experimentalaufgabe sind für die Versuchsteilnehmenden nachvollziehbar zu erklären. </w:t>
      </w:r>
    </w:p>
    <w:p w14:paraId="7C9FF50C" w14:textId="05709066" w:rsidR="000D7EDC" w:rsidRDefault="00CE51AE">
      <w:pPr>
        <w:pStyle w:val="Kommentartext"/>
      </w:pPr>
      <w:r>
        <w:t>Bei umfangreichen Experimenten bietet es sich ggf. an die Experimentalaufgabe separat zu beschreiben (siehe Beispieldokument).</w:t>
      </w:r>
    </w:p>
    <w:p w14:paraId="5C7F9370" w14:textId="77777777" w:rsidR="00CE51AE" w:rsidRDefault="00CE51AE">
      <w:pPr>
        <w:pStyle w:val="Kommentartext"/>
      </w:pPr>
    </w:p>
    <w:p w14:paraId="01971D89" w14:textId="4AC868FD" w:rsidR="00CE51AE" w:rsidRDefault="00CE51AE">
      <w:pPr>
        <w:pStyle w:val="Kommentartext"/>
      </w:pPr>
      <w:r>
        <w:t>In diesem Beispiel ist nur der Versuchsablauf beschrieben, die Experimentalaufgabe wird separat beschrieben (siehe Beispieldokument).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898A1E" w15:done="0"/>
  <w15:commentEx w15:paraId="0E48BE25" w15:done="0"/>
  <w15:commentEx w15:paraId="35B044BB" w15:done="0"/>
  <w15:commentEx w15:paraId="10383EC9" w15:done="0"/>
  <w15:commentEx w15:paraId="58CD5E6A" w15:done="0"/>
  <w15:commentEx w15:paraId="59ABE797" w15:done="0"/>
  <w15:commentEx w15:paraId="32E078F4" w15:done="0"/>
  <w15:commentEx w15:paraId="20518EC4" w15:paraIdParent="32E078F4" w15:done="0"/>
  <w15:commentEx w15:paraId="01971D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D00119" w16cex:dateUtc="2023-10-10T14: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898A1E" w16cid:durableId="226E602E"/>
  <w16cid:commentId w16cid:paraId="0E48BE25" w16cid:durableId="226E61A2"/>
  <w16cid:commentId w16cid:paraId="35B044BB" w16cid:durableId="226E5E95"/>
  <w16cid:commentId w16cid:paraId="10383EC9" w16cid:durableId="226E5ED4"/>
  <w16cid:commentId w16cid:paraId="58CD5E6A" w16cid:durableId="226E5EE4"/>
  <w16cid:commentId w16cid:paraId="59ABE797" w16cid:durableId="226E5F08"/>
  <w16cid:commentId w16cid:paraId="32E078F4" w16cid:durableId="226E5F3F"/>
  <w16cid:commentId w16cid:paraId="20518EC4" w16cid:durableId="28D00119"/>
  <w16cid:commentId w16cid:paraId="01971D89" w16cid:durableId="226E5F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5028A" w14:textId="77777777" w:rsidR="001750E4" w:rsidRDefault="001750E4" w:rsidP="00CB41B7">
      <w:pPr>
        <w:spacing w:line="240" w:lineRule="auto"/>
      </w:pPr>
      <w:r>
        <w:separator/>
      </w:r>
    </w:p>
  </w:endnote>
  <w:endnote w:type="continuationSeparator" w:id="0">
    <w:p w14:paraId="5F27B5DF" w14:textId="77777777" w:rsidR="001750E4" w:rsidRDefault="001750E4" w:rsidP="00CB41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MU CompatilFac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DB714" w14:textId="77777777" w:rsidR="001750E4" w:rsidRDefault="001750E4" w:rsidP="00CB41B7">
      <w:pPr>
        <w:spacing w:line="240" w:lineRule="auto"/>
      </w:pPr>
      <w:r>
        <w:separator/>
      </w:r>
    </w:p>
  </w:footnote>
  <w:footnote w:type="continuationSeparator" w:id="0">
    <w:p w14:paraId="19B84246" w14:textId="77777777" w:rsidR="001750E4" w:rsidRDefault="001750E4" w:rsidP="00CB41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5688C"/>
    <w:multiLevelType w:val="hybridMultilevel"/>
    <w:tmpl w:val="FAAC34C2"/>
    <w:lvl w:ilvl="0" w:tplc="879A81BE">
      <w:start w:val="19"/>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21673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r46da">
    <w15:presenceInfo w15:providerId="AD" w15:userId="S::jor46da@uniwuerzburg.onmicrosoft.com::d38fa7ff-85be-4870-8bb8-2c34aae799d2"/>
  </w15:person>
  <w15:person w15:author="Johannes Rodrigues">
    <w15:presenceInfo w15:providerId="AD" w15:userId="S::johannes.rodrigues@uni-wuerzburg.de::3a89edac-0295-4722-9a5f-39dd8fe820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80E"/>
    <w:rsid w:val="00062835"/>
    <w:rsid w:val="00073567"/>
    <w:rsid w:val="00077449"/>
    <w:rsid w:val="000D43A5"/>
    <w:rsid w:val="000D7EDC"/>
    <w:rsid w:val="00107F40"/>
    <w:rsid w:val="001750E4"/>
    <w:rsid w:val="002013B5"/>
    <w:rsid w:val="00235991"/>
    <w:rsid w:val="002A1047"/>
    <w:rsid w:val="002C0BD9"/>
    <w:rsid w:val="002E0CFD"/>
    <w:rsid w:val="002E4D73"/>
    <w:rsid w:val="002F0CE3"/>
    <w:rsid w:val="002F56D6"/>
    <w:rsid w:val="003003F9"/>
    <w:rsid w:val="003039C5"/>
    <w:rsid w:val="00313E50"/>
    <w:rsid w:val="003208CC"/>
    <w:rsid w:val="003512BD"/>
    <w:rsid w:val="00396640"/>
    <w:rsid w:val="003B6D0C"/>
    <w:rsid w:val="003D32AE"/>
    <w:rsid w:val="00430558"/>
    <w:rsid w:val="0046068B"/>
    <w:rsid w:val="004B4587"/>
    <w:rsid w:val="004E4146"/>
    <w:rsid w:val="00533E1D"/>
    <w:rsid w:val="005760B0"/>
    <w:rsid w:val="00613273"/>
    <w:rsid w:val="0066280E"/>
    <w:rsid w:val="00687621"/>
    <w:rsid w:val="00695A45"/>
    <w:rsid w:val="006C1B86"/>
    <w:rsid w:val="006E74E2"/>
    <w:rsid w:val="00703839"/>
    <w:rsid w:val="00756B6F"/>
    <w:rsid w:val="00781B20"/>
    <w:rsid w:val="00845260"/>
    <w:rsid w:val="00845EAB"/>
    <w:rsid w:val="00876428"/>
    <w:rsid w:val="00883F04"/>
    <w:rsid w:val="008C2912"/>
    <w:rsid w:val="008D1215"/>
    <w:rsid w:val="008E01C2"/>
    <w:rsid w:val="00917890"/>
    <w:rsid w:val="009877D1"/>
    <w:rsid w:val="009943F2"/>
    <w:rsid w:val="009C137C"/>
    <w:rsid w:val="009D5106"/>
    <w:rsid w:val="009E5967"/>
    <w:rsid w:val="009E7E25"/>
    <w:rsid w:val="00A02393"/>
    <w:rsid w:val="00A06687"/>
    <w:rsid w:val="00A13B4E"/>
    <w:rsid w:val="00A27055"/>
    <w:rsid w:val="00A6037C"/>
    <w:rsid w:val="00AA1B3B"/>
    <w:rsid w:val="00AB469C"/>
    <w:rsid w:val="00AC0697"/>
    <w:rsid w:val="00AD5BF9"/>
    <w:rsid w:val="00AD643B"/>
    <w:rsid w:val="00AE02AC"/>
    <w:rsid w:val="00AE28CA"/>
    <w:rsid w:val="00AF2A89"/>
    <w:rsid w:val="00AF5BAF"/>
    <w:rsid w:val="00B045E7"/>
    <w:rsid w:val="00B2595D"/>
    <w:rsid w:val="00B81889"/>
    <w:rsid w:val="00BB22B4"/>
    <w:rsid w:val="00BB258F"/>
    <w:rsid w:val="00C50C63"/>
    <w:rsid w:val="00C9551B"/>
    <w:rsid w:val="00CA02BD"/>
    <w:rsid w:val="00CA5C26"/>
    <w:rsid w:val="00CB0047"/>
    <w:rsid w:val="00CB0ACE"/>
    <w:rsid w:val="00CB41B7"/>
    <w:rsid w:val="00CE51AE"/>
    <w:rsid w:val="00CF16BA"/>
    <w:rsid w:val="00D1025E"/>
    <w:rsid w:val="00D409EE"/>
    <w:rsid w:val="00D411F2"/>
    <w:rsid w:val="00D53661"/>
    <w:rsid w:val="00D57099"/>
    <w:rsid w:val="00D83CDE"/>
    <w:rsid w:val="00DD7D7F"/>
    <w:rsid w:val="00E155EA"/>
    <w:rsid w:val="00E32270"/>
    <w:rsid w:val="00E34D50"/>
    <w:rsid w:val="00E47F3C"/>
    <w:rsid w:val="00E639AC"/>
    <w:rsid w:val="00EB72DC"/>
    <w:rsid w:val="00EC19BE"/>
    <w:rsid w:val="00EC5F2D"/>
    <w:rsid w:val="00ED495A"/>
    <w:rsid w:val="00ED574D"/>
    <w:rsid w:val="00EE592E"/>
    <w:rsid w:val="00EF3BA7"/>
    <w:rsid w:val="00F27BAB"/>
    <w:rsid w:val="00F70008"/>
    <w:rsid w:val="00FA6B19"/>
    <w:rsid w:val="00FC4DBC"/>
    <w:rsid w:val="00FE60AB"/>
    <w:rsid w:val="00FF5E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CBDC6"/>
  <w15:docId w15:val="{00AC80C3-A355-4EF2-A191-3E072506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6280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280E"/>
    <w:rPr>
      <w:rFonts w:ascii="Tahoma" w:hAnsi="Tahoma" w:cs="Tahoma"/>
      <w:sz w:val="16"/>
      <w:szCs w:val="16"/>
    </w:rPr>
  </w:style>
  <w:style w:type="table" w:styleId="Tabellenraster">
    <w:name w:val="Table Grid"/>
    <w:basedOn w:val="NormaleTabelle"/>
    <w:uiPriority w:val="59"/>
    <w:rsid w:val="002013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12BD"/>
    <w:pPr>
      <w:autoSpaceDE w:val="0"/>
      <w:autoSpaceDN w:val="0"/>
      <w:adjustRightInd w:val="0"/>
      <w:spacing w:line="240" w:lineRule="auto"/>
    </w:pPr>
    <w:rPr>
      <w:rFonts w:ascii="LMU CompatilFact" w:hAnsi="LMU CompatilFact" w:cs="LMU CompatilFact"/>
      <w:color w:val="000000"/>
      <w:sz w:val="24"/>
      <w:szCs w:val="24"/>
      <w:lang w:val="en-US"/>
    </w:rPr>
  </w:style>
  <w:style w:type="paragraph" w:styleId="Kopfzeile">
    <w:name w:val="header"/>
    <w:basedOn w:val="Standard"/>
    <w:link w:val="KopfzeileZchn"/>
    <w:uiPriority w:val="99"/>
    <w:unhideWhenUsed/>
    <w:rsid w:val="00CB41B7"/>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CB41B7"/>
  </w:style>
  <w:style w:type="paragraph" w:styleId="Fuzeile">
    <w:name w:val="footer"/>
    <w:basedOn w:val="Standard"/>
    <w:link w:val="FuzeileZchn"/>
    <w:uiPriority w:val="99"/>
    <w:unhideWhenUsed/>
    <w:rsid w:val="00CB41B7"/>
    <w:pPr>
      <w:tabs>
        <w:tab w:val="center" w:pos="4703"/>
        <w:tab w:val="right" w:pos="9406"/>
      </w:tabs>
      <w:spacing w:line="240" w:lineRule="auto"/>
    </w:pPr>
  </w:style>
  <w:style w:type="character" w:customStyle="1" w:styleId="FuzeileZchn">
    <w:name w:val="Fußzeile Zchn"/>
    <w:basedOn w:val="Absatz-Standardschriftart"/>
    <w:link w:val="Fuzeile"/>
    <w:uiPriority w:val="99"/>
    <w:rsid w:val="00CB41B7"/>
  </w:style>
  <w:style w:type="character" w:styleId="Hyperlink">
    <w:name w:val="Hyperlink"/>
    <w:basedOn w:val="Absatz-Standardschriftart"/>
    <w:uiPriority w:val="99"/>
    <w:unhideWhenUsed/>
    <w:rsid w:val="005760B0"/>
    <w:rPr>
      <w:color w:val="0000FF" w:themeColor="hyperlink"/>
      <w:u w:val="single"/>
    </w:rPr>
  </w:style>
  <w:style w:type="character" w:customStyle="1" w:styleId="NichtaufgelsteErwhnung1">
    <w:name w:val="Nicht aufgelöste Erwähnung1"/>
    <w:basedOn w:val="Absatz-Standardschriftart"/>
    <w:uiPriority w:val="99"/>
    <w:semiHidden/>
    <w:unhideWhenUsed/>
    <w:rsid w:val="00077449"/>
    <w:rPr>
      <w:color w:val="605E5C"/>
      <w:shd w:val="clear" w:color="auto" w:fill="E1DFDD"/>
    </w:rPr>
  </w:style>
  <w:style w:type="character" w:styleId="Kommentarzeichen">
    <w:name w:val="annotation reference"/>
    <w:basedOn w:val="Absatz-Standardschriftart"/>
    <w:uiPriority w:val="99"/>
    <w:semiHidden/>
    <w:unhideWhenUsed/>
    <w:rsid w:val="00077449"/>
    <w:rPr>
      <w:sz w:val="16"/>
      <w:szCs w:val="16"/>
    </w:rPr>
  </w:style>
  <w:style w:type="paragraph" w:styleId="Kommentartext">
    <w:name w:val="annotation text"/>
    <w:basedOn w:val="Standard"/>
    <w:link w:val="KommentartextZchn"/>
    <w:uiPriority w:val="99"/>
    <w:unhideWhenUsed/>
    <w:rsid w:val="00077449"/>
    <w:pPr>
      <w:spacing w:line="240" w:lineRule="auto"/>
    </w:pPr>
    <w:rPr>
      <w:sz w:val="20"/>
      <w:szCs w:val="20"/>
    </w:rPr>
  </w:style>
  <w:style w:type="character" w:customStyle="1" w:styleId="KommentartextZchn">
    <w:name w:val="Kommentartext Zchn"/>
    <w:basedOn w:val="Absatz-Standardschriftart"/>
    <w:link w:val="Kommentartext"/>
    <w:uiPriority w:val="99"/>
    <w:rsid w:val="00077449"/>
    <w:rPr>
      <w:sz w:val="20"/>
      <w:szCs w:val="20"/>
    </w:rPr>
  </w:style>
  <w:style w:type="paragraph" w:styleId="Kommentarthema">
    <w:name w:val="annotation subject"/>
    <w:basedOn w:val="Kommentartext"/>
    <w:next w:val="Kommentartext"/>
    <w:link w:val="KommentarthemaZchn"/>
    <w:uiPriority w:val="99"/>
    <w:semiHidden/>
    <w:unhideWhenUsed/>
    <w:rsid w:val="00077449"/>
    <w:rPr>
      <w:b/>
      <w:bCs/>
    </w:rPr>
  </w:style>
  <w:style w:type="character" w:customStyle="1" w:styleId="KommentarthemaZchn">
    <w:name w:val="Kommentarthema Zchn"/>
    <w:basedOn w:val="KommentartextZchn"/>
    <w:link w:val="Kommentarthema"/>
    <w:uiPriority w:val="99"/>
    <w:semiHidden/>
    <w:rsid w:val="000774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enschutz@uni-wuerzburg.de" TargetMode="External"/><Relationship Id="rId5" Type="http://schemas.openxmlformats.org/officeDocument/2006/relationships/webSettings" Target="webSettings.xml"/><Relationship Id="rId15" Type="http://schemas.openxmlformats.org/officeDocument/2006/relationships/hyperlink" Target="https://osf.io" TargetMode="External"/><Relationship Id="rId10" Type="http://schemas.openxmlformats.org/officeDocument/2006/relationships/hyperlink" Target="file:///G:\NACHSTUDIUM\HABILITATION\Ethikantrag\info@uni-wuerzburg.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stermann@uni-wuerzburg.de" TargetMode="External"/><Relationship Id="rId14" Type="http://schemas.microsoft.com/office/2016/09/relationships/commentsIds" Target="commentsId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494BB-4CE8-484C-9C51-5A252B2F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2377</Words>
  <Characters>13550</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Rechenzentrum der Universität Würzburg</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Nadde</dc:creator>
  <cp:lastModifiedBy>Johannes Rodrigues</cp:lastModifiedBy>
  <cp:revision>3</cp:revision>
  <dcterms:created xsi:type="dcterms:W3CDTF">2020-10-16T12:18:00Z</dcterms:created>
  <dcterms:modified xsi:type="dcterms:W3CDTF">2023-10-10T14:58:00Z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http://www.zotero.org/styles/cerebral-cortex</vt:lpwstr>
  </property>
  <property fmtid="{D5CDD505-2E9C-101B-9397-08002B2CF9AE}" pid="11" name="Mendeley Recent Style Name 4_1">
    <vt:lpwstr>Cerebral Cortex</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http://www.zotero.org/styles/frontiers-in-psychology</vt:lpwstr>
  </property>
  <property fmtid="{D5CDD505-2E9C-101B-9397-08002B2CF9AE}" pid="17" name="Mendeley Recent Style Name 7_1">
    <vt:lpwstr>Frontiers in Psychology</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